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56A8F5" w14:textId="77777777" w:rsidR="000C2029" w:rsidRDefault="00227B01">
      <w:pPr>
        <w:widowControl w:val="0"/>
        <w:pBdr>
          <w:top w:val="nil"/>
          <w:left w:val="nil"/>
          <w:bottom w:val="nil"/>
          <w:right w:val="nil"/>
          <w:between w:val="nil"/>
        </w:pBdr>
        <w:spacing w:after="0" w:line="276" w:lineRule="auto"/>
        <w:jc w:val="center"/>
        <w:rPr>
          <w:rFonts w:ascii="Arial" w:eastAsia="Arial" w:hAnsi="Arial" w:cs="Arial"/>
        </w:rPr>
      </w:pPr>
      <w:r>
        <w:rPr>
          <w:rFonts w:ascii="Arial" w:eastAsia="Arial" w:hAnsi="Arial" w:cs="Arial"/>
        </w:rPr>
        <w:t>QFT-Primary Source Lesson Plan Template*</w:t>
      </w:r>
    </w:p>
    <w:p w14:paraId="069CA296" w14:textId="77777777" w:rsidR="000C2029" w:rsidRDefault="000C2029">
      <w:pPr>
        <w:widowControl w:val="0"/>
        <w:pBdr>
          <w:top w:val="nil"/>
          <w:left w:val="nil"/>
          <w:bottom w:val="nil"/>
          <w:right w:val="nil"/>
          <w:between w:val="nil"/>
        </w:pBdr>
        <w:spacing w:after="0" w:line="276" w:lineRule="auto"/>
        <w:jc w:val="center"/>
        <w:rPr>
          <w:rFonts w:ascii="Arial" w:eastAsia="Arial" w:hAnsi="Arial" w:cs="Arial"/>
        </w:rPr>
      </w:pPr>
    </w:p>
    <w:p w14:paraId="42161754" w14:textId="77777777" w:rsidR="000C2029" w:rsidRDefault="00227B01">
      <w:pPr>
        <w:widowControl w:val="0"/>
        <w:pBdr>
          <w:top w:val="nil"/>
          <w:left w:val="nil"/>
          <w:bottom w:val="nil"/>
          <w:right w:val="nil"/>
          <w:between w:val="nil"/>
        </w:pBdr>
        <w:spacing w:after="0" w:line="276" w:lineRule="auto"/>
        <w:rPr>
          <w:rFonts w:ascii="Arial" w:eastAsia="Arial" w:hAnsi="Arial" w:cs="Arial"/>
        </w:rPr>
      </w:pPr>
      <w:r>
        <w:rPr>
          <w:rFonts w:ascii="Arial" w:eastAsia="Arial" w:hAnsi="Arial" w:cs="Arial"/>
          <w:i/>
        </w:rPr>
        <w:t>*Feel free to edit, adapt, or amend this template as is most helpful to you</w:t>
      </w:r>
      <w:r>
        <w:rPr>
          <w:rFonts w:ascii="Arial" w:eastAsia="Arial" w:hAnsi="Arial" w:cs="Arial"/>
        </w:rPr>
        <w:t>.</w:t>
      </w:r>
    </w:p>
    <w:tbl>
      <w:tblPr>
        <w:tblStyle w:val="a"/>
        <w:tblW w:w="1105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8"/>
        <w:gridCol w:w="2370"/>
        <w:gridCol w:w="2055"/>
        <w:gridCol w:w="3795"/>
      </w:tblGrid>
      <w:tr w:rsidR="000C2029" w14:paraId="156DB22E" w14:textId="77777777">
        <w:trPr>
          <w:trHeight w:val="350"/>
          <w:jc w:val="center"/>
        </w:trPr>
        <w:tc>
          <w:tcPr>
            <w:tcW w:w="11058" w:type="dxa"/>
            <w:gridSpan w:val="4"/>
            <w:shd w:val="clear" w:color="auto" w:fill="59C4C7"/>
            <w:vAlign w:val="center"/>
          </w:tcPr>
          <w:p w14:paraId="6489CC40" w14:textId="77777777" w:rsidR="000C2029" w:rsidRDefault="00227B01">
            <w:pPr>
              <w:rPr>
                <w:rFonts w:ascii="Arial" w:eastAsia="Arial" w:hAnsi="Arial" w:cs="Arial"/>
                <w:b/>
                <w:color w:val="FFFFFF"/>
                <w:sz w:val="20"/>
                <w:szCs w:val="20"/>
              </w:rPr>
            </w:pPr>
            <w:bookmarkStart w:id="0" w:name="_heading=h.gjdgxs" w:colFirst="0" w:colLast="0"/>
            <w:bookmarkEnd w:id="0"/>
            <w:r>
              <w:rPr>
                <w:rFonts w:ascii="Arial" w:eastAsia="Arial" w:hAnsi="Arial" w:cs="Arial"/>
                <w:b/>
                <w:color w:val="FFFFFF"/>
                <w:sz w:val="20"/>
                <w:szCs w:val="20"/>
              </w:rPr>
              <w:t>LESSON OVERVIEW</w:t>
            </w:r>
          </w:p>
        </w:tc>
      </w:tr>
      <w:tr w:rsidR="000C2029" w14:paraId="528175D6" w14:textId="77777777">
        <w:trPr>
          <w:jc w:val="center"/>
        </w:trPr>
        <w:tc>
          <w:tcPr>
            <w:tcW w:w="2838" w:type="dxa"/>
            <w:vAlign w:val="center"/>
          </w:tcPr>
          <w:p w14:paraId="3B2A4369" w14:textId="77777777" w:rsidR="00A22A74" w:rsidRDefault="00227B01">
            <w:pPr>
              <w:rPr>
                <w:rFonts w:ascii="Arial" w:eastAsia="Arial" w:hAnsi="Arial" w:cs="Arial"/>
                <w:b/>
                <w:color w:val="000000"/>
                <w:sz w:val="20"/>
                <w:szCs w:val="20"/>
              </w:rPr>
            </w:pPr>
            <w:r>
              <w:rPr>
                <w:rFonts w:ascii="Arial" w:eastAsia="Arial" w:hAnsi="Arial" w:cs="Arial"/>
                <w:b/>
                <w:color w:val="000000"/>
                <w:sz w:val="20"/>
                <w:szCs w:val="20"/>
              </w:rPr>
              <w:t xml:space="preserve">Name: </w:t>
            </w:r>
          </w:p>
          <w:p w14:paraId="2C595D03" w14:textId="2662E650" w:rsidR="000C2029" w:rsidRPr="00A22A74" w:rsidRDefault="00565C1D">
            <w:pPr>
              <w:rPr>
                <w:rFonts w:ascii="Arial" w:eastAsia="Arial" w:hAnsi="Arial" w:cs="Arial"/>
                <w:bCs/>
                <w:color w:val="000000"/>
                <w:sz w:val="20"/>
                <w:szCs w:val="20"/>
              </w:rPr>
            </w:pPr>
            <w:r w:rsidRPr="00A22A74">
              <w:rPr>
                <w:rFonts w:ascii="Arial" w:eastAsia="Arial" w:hAnsi="Arial" w:cs="Arial"/>
                <w:bCs/>
                <w:color w:val="000000"/>
                <w:sz w:val="20"/>
                <w:szCs w:val="20"/>
              </w:rPr>
              <w:t>Kylie Pancich</w:t>
            </w:r>
          </w:p>
          <w:p w14:paraId="7B520ECF" w14:textId="77777777" w:rsidR="000C2029" w:rsidRDefault="000C2029">
            <w:pPr>
              <w:rPr>
                <w:rFonts w:ascii="Arial" w:eastAsia="Arial" w:hAnsi="Arial" w:cs="Arial"/>
                <w:b/>
                <w:sz w:val="20"/>
                <w:szCs w:val="20"/>
              </w:rPr>
            </w:pPr>
          </w:p>
        </w:tc>
        <w:tc>
          <w:tcPr>
            <w:tcW w:w="2370" w:type="dxa"/>
          </w:tcPr>
          <w:p w14:paraId="55026C1E" w14:textId="77777777" w:rsidR="00A22A74" w:rsidRDefault="00227B01">
            <w:pPr>
              <w:rPr>
                <w:rFonts w:ascii="Arial" w:eastAsia="Arial" w:hAnsi="Arial" w:cs="Arial"/>
                <w:b/>
                <w:color w:val="000000"/>
                <w:sz w:val="20"/>
                <w:szCs w:val="20"/>
              </w:rPr>
            </w:pPr>
            <w:r>
              <w:rPr>
                <w:rFonts w:ascii="Arial" w:eastAsia="Arial" w:hAnsi="Arial" w:cs="Arial"/>
                <w:b/>
                <w:color w:val="000000"/>
                <w:sz w:val="20"/>
                <w:szCs w:val="20"/>
              </w:rPr>
              <w:t xml:space="preserve">Grade: </w:t>
            </w:r>
          </w:p>
          <w:p w14:paraId="160F096C" w14:textId="5F68DD66" w:rsidR="000C2029" w:rsidRPr="00A22A74" w:rsidRDefault="00565C1D">
            <w:pPr>
              <w:rPr>
                <w:rFonts w:ascii="Arial" w:eastAsia="Arial" w:hAnsi="Arial" w:cs="Arial"/>
                <w:bCs/>
                <w:color w:val="000000"/>
                <w:sz w:val="20"/>
                <w:szCs w:val="20"/>
              </w:rPr>
            </w:pPr>
            <w:r w:rsidRPr="00A22A74">
              <w:rPr>
                <w:rFonts w:ascii="Arial" w:eastAsia="Arial" w:hAnsi="Arial" w:cs="Arial"/>
                <w:bCs/>
                <w:color w:val="000000"/>
                <w:sz w:val="20"/>
                <w:szCs w:val="20"/>
              </w:rPr>
              <w:t>6</w:t>
            </w:r>
          </w:p>
        </w:tc>
        <w:tc>
          <w:tcPr>
            <w:tcW w:w="2055" w:type="dxa"/>
          </w:tcPr>
          <w:p w14:paraId="7BBA0DC2" w14:textId="77777777" w:rsidR="00A22A74" w:rsidRDefault="00227B01">
            <w:pPr>
              <w:rPr>
                <w:rFonts w:ascii="Arial" w:eastAsia="Arial" w:hAnsi="Arial" w:cs="Arial"/>
                <w:b/>
                <w:color w:val="000000"/>
                <w:sz w:val="20"/>
                <w:szCs w:val="20"/>
              </w:rPr>
            </w:pPr>
            <w:r>
              <w:rPr>
                <w:rFonts w:ascii="Arial" w:eastAsia="Arial" w:hAnsi="Arial" w:cs="Arial"/>
                <w:b/>
                <w:color w:val="000000"/>
                <w:sz w:val="20"/>
                <w:szCs w:val="20"/>
              </w:rPr>
              <w:t>Subject:</w:t>
            </w:r>
          </w:p>
          <w:p w14:paraId="59E92F34" w14:textId="6493F2BA" w:rsidR="000C2029" w:rsidRDefault="00565C1D">
            <w:pPr>
              <w:rPr>
                <w:rFonts w:ascii="Arial" w:eastAsia="Arial" w:hAnsi="Arial" w:cs="Arial"/>
                <w:b/>
                <w:color w:val="000000"/>
                <w:sz w:val="20"/>
                <w:szCs w:val="20"/>
              </w:rPr>
            </w:pPr>
            <w:r w:rsidRPr="00A22A74">
              <w:rPr>
                <w:rFonts w:ascii="Arial" w:eastAsia="Arial" w:hAnsi="Arial" w:cs="Arial"/>
                <w:bCs/>
                <w:color w:val="000000"/>
                <w:sz w:val="20"/>
                <w:szCs w:val="20"/>
              </w:rPr>
              <w:t>Geography</w:t>
            </w:r>
            <w:r w:rsidR="00A22A74">
              <w:rPr>
                <w:rFonts w:ascii="Arial" w:eastAsia="Arial" w:hAnsi="Arial" w:cs="Arial"/>
                <w:bCs/>
                <w:color w:val="000000"/>
                <w:sz w:val="20"/>
                <w:szCs w:val="20"/>
              </w:rPr>
              <w:t>/SS</w:t>
            </w:r>
          </w:p>
        </w:tc>
        <w:tc>
          <w:tcPr>
            <w:tcW w:w="3795" w:type="dxa"/>
          </w:tcPr>
          <w:p w14:paraId="22119259" w14:textId="77777777" w:rsidR="00A22A74" w:rsidRDefault="00227B01">
            <w:pPr>
              <w:rPr>
                <w:rFonts w:ascii="Arial" w:eastAsia="Arial" w:hAnsi="Arial" w:cs="Arial"/>
                <w:b/>
                <w:color w:val="000000"/>
                <w:sz w:val="20"/>
                <w:szCs w:val="20"/>
              </w:rPr>
            </w:pPr>
            <w:r>
              <w:rPr>
                <w:rFonts w:ascii="Arial" w:eastAsia="Arial" w:hAnsi="Arial" w:cs="Arial"/>
                <w:b/>
                <w:color w:val="000000"/>
                <w:sz w:val="20"/>
                <w:szCs w:val="20"/>
              </w:rPr>
              <w:t xml:space="preserve">Location: </w:t>
            </w:r>
          </w:p>
          <w:p w14:paraId="5CC72D31" w14:textId="58FAA179" w:rsidR="000C2029" w:rsidRPr="00A22A74" w:rsidRDefault="00565C1D">
            <w:pPr>
              <w:rPr>
                <w:rFonts w:ascii="Arial" w:eastAsia="Arial" w:hAnsi="Arial" w:cs="Arial"/>
                <w:bCs/>
                <w:color w:val="000000"/>
                <w:sz w:val="20"/>
                <w:szCs w:val="20"/>
              </w:rPr>
            </w:pPr>
            <w:r w:rsidRPr="00A22A74">
              <w:rPr>
                <w:rFonts w:ascii="Arial" w:eastAsia="Arial" w:hAnsi="Arial" w:cs="Arial"/>
                <w:bCs/>
                <w:color w:val="000000"/>
                <w:sz w:val="20"/>
                <w:szCs w:val="20"/>
              </w:rPr>
              <w:t>CRA Middle School</w:t>
            </w:r>
          </w:p>
          <w:p w14:paraId="61C4B5DB" w14:textId="0EC39466" w:rsidR="00565C1D" w:rsidRDefault="00565C1D">
            <w:pPr>
              <w:rPr>
                <w:rFonts w:ascii="Arial" w:eastAsia="Arial" w:hAnsi="Arial" w:cs="Arial"/>
                <w:b/>
                <w:color w:val="000000"/>
                <w:sz w:val="20"/>
                <w:szCs w:val="20"/>
              </w:rPr>
            </w:pPr>
            <w:r w:rsidRPr="00A22A74">
              <w:rPr>
                <w:rFonts w:ascii="Arial" w:eastAsia="Arial" w:hAnsi="Arial" w:cs="Arial"/>
                <w:bCs/>
                <w:color w:val="000000"/>
                <w:sz w:val="20"/>
                <w:szCs w:val="20"/>
              </w:rPr>
              <w:t>Helena, Montana</w:t>
            </w:r>
          </w:p>
        </w:tc>
      </w:tr>
      <w:tr w:rsidR="000C2029" w14:paraId="007125A6" w14:textId="77777777">
        <w:trPr>
          <w:jc w:val="center"/>
        </w:trPr>
        <w:tc>
          <w:tcPr>
            <w:tcW w:w="11058" w:type="dxa"/>
            <w:gridSpan w:val="4"/>
            <w:vAlign w:val="center"/>
          </w:tcPr>
          <w:p w14:paraId="463ECD26" w14:textId="0A4E3E94" w:rsidR="00A22A74" w:rsidRDefault="00227B01">
            <w:pPr>
              <w:rPr>
                <w:rFonts w:ascii="Arial" w:eastAsia="Arial" w:hAnsi="Arial" w:cs="Arial"/>
                <w:i/>
                <w:sz w:val="20"/>
                <w:szCs w:val="20"/>
              </w:rPr>
            </w:pPr>
            <w:r>
              <w:rPr>
                <w:rFonts w:ascii="Arial" w:eastAsia="Arial" w:hAnsi="Arial" w:cs="Arial"/>
                <w:b/>
                <w:color w:val="000000"/>
                <w:sz w:val="20"/>
                <w:szCs w:val="20"/>
              </w:rPr>
              <w:t>Context &amp; Purpose:</w:t>
            </w:r>
            <w:r>
              <w:rPr>
                <w:rFonts w:ascii="Arial" w:eastAsia="Arial" w:hAnsi="Arial" w:cs="Arial"/>
                <w:color w:val="000000"/>
                <w:sz w:val="20"/>
                <w:szCs w:val="20"/>
              </w:rPr>
              <w:t xml:space="preserve"> </w:t>
            </w:r>
            <w:r>
              <w:rPr>
                <w:rFonts w:ascii="Arial" w:eastAsia="Arial" w:hAnsi="Arial" w:cs="Arial"/>
                <w:i/>
                <w:sz w:val="20"/>
                <w:szCs w:val="20"/>
              </w:rPr>
              <w:t xml:space="preserve"> </w:t>
            </w:r>
          </w:p>
          <w:p w14:paraId="4F058324" w14:textId="3C313ABE" w:rsidR="000C2029" w:rsidRPr="00565C1D" w:rsidRDefault="00565C1D">
            <w:pPr>
              <w:rPr>
                <w:rFonts w:ascii="Arial" w:eastAsia="Arial" w:hAnsi="Arial" w:cs="Arial"/>
                <w:iCs/>
                <w:sz w:val="20"/>
                <w:szCs w:val="20"/>
              </w:rPr>
            </w:pPr>
            <w:r>
              <w:rPr>
                <w:rFonts w:ascii="Arial" w:eastAsia="Arial" w:hAnsi="Arial" w:cs="Arial"/>
                <w:iCs/>
                <w:sz w:val="20"/>
                <w:szCs w:val="20"/>
              </w:rPr>
              <w:t xml:space="preserve">The proposed lesson plan is part of unit about </w:t>
            </w:r>
            <w:r w:rsidR="00A22A74">
              <w:rPr>
                <w:rFonts w:ascii="Arial" w:eastAsia="Arial" w:hAnsi="Arial" w:cs="Arial"/>
                <w:iCs/>
                <w:sz w:val="20"/>
                <w:szCs w:val="20"/>
              </w:rPr>
              <w:t>urban sprawl</w:t>
            </w:r>
            <w:r>
              <w:rPr>
                <w:rFonts w:ascii="Arial" w:eastAsia="Arial" w:hAnsi="Arial" w:cs="Arial"/>
                <w:iCs/>
                <w:sz w:val="20"/>
                <w:szCs w:val="20"/>
              </w:rPr>
              <w:t xml:space="preserve"> in which the essential question students will be investigating throughout the unit in </w:t>
            </w:r>
            <w:r>
              <w:rPr>
                <w:rFonts w:ascii="Arial" w:eastAsia="Arial" w:hAnsi="Arial" w:cs="Arial"/>
                <w:i/>
                <w:sz w:val="20"/>
                <w:szCs w:val="20"/>
              </w:rPr>
              <w:t xml:space="preserve">How does urban sprawl affect people and the planet? </w:t>
            </w:r>
            <w:r>
              <w:rPr>
                <w:rFonts w:ascii="Arial" w:eastAsia="Arial" w:hAnsi="Arial" w:cs="Arial"/>
                <w:iCs/>
                <w:sz w:val="20"/>
                <w:szCs w:val="20"/>
              </w:rPr>
              <w:t xml:space="preserve">This lesson will be taught at the beginning of the unit to spark the interest/excitement for students and will provide information to me as the teacher to better understand the knowledge students have about urban sprawl. </w:t>
            </w:r>
          </w:p>
          <w:p w14:paraId="2184D878" w14:textId="77777777" w:rsidR="000C2029" w:rsidRDefault="000C2029">
            <w:pPr>
              <w:rPr>
                <w:rFonts w:ascii="Arial" w:eastAsia="Arial" w:hAnsi="Arial" w:cs="Arial"/>
                <w:sz w:val="20"/>
                <w:szCs w:val="20"/>
              </w:rPr>
            </w:pPr>
          </w:p>
        </w:tc>
      </w:tr>
      <w:tr w:rsidR="00A22A74" w14:paraId="189A2D43" w14:textId="77777777">
        <w:trPr>
          <w:jc w:val="center"/>
        </w:trPr>
        <w:tc>
          <w:tcPr>
            <w:tcW w:w="11058" w:type="dxa"/>
            <w:gridSpan w:val="4"/>
            <w:vAlign w:val="center"/>
          </w:tcPr>
          <w:p w14:paraId="0A59302A" w14:textId="1A996898" w:rsidR="00884FFC" w:rsidRDefault="00A22A74" w:rsidP="00A22A74">
            <w:pPr>
              <w:rPr>
                <w:rFonts w:ascii="Arial" w:eastAsia="Arial" w:hAnsi="Arial" w:cs="Arial"/>
                <w:b/>
                <w:color w:val="000000"/>
                <w:sz w:val="20"/>
                <w:szCs w:val="20"/>
              </w:rPr>
            </w:pPr>
            <w:r>
              <w:rPr>
                <w:rFonts w:ascii="Arial" w:eastAsia="Arial" w:hAnsi="Arial" w:cs="Arial"/>
                <w:b/>
                <w:color w:val="000000"/>
                <w:sz w:val="20"/>
                <w:szCs w:val="20"/>
              </w:rPr>
              <w:t>Montana Standards</w:t>
            </w:r>
            <w:r>
              <w:rPr>
                <w:rFonts w:ascii="Arial" w:eastAsia="Arial" w:hAnsi="Arial" w:cs="Arial"/>
                <w:b/>
                <w:color w:val="000000"/>
                <w:sz w:val="20"/>
                <w:szCs w:val="20"/>
              </w:rPr>
              <w:t>:</w:t>
            </w:r>
          </w:p>
          <w:p w14:paraId="1693EAEF" w14:textId="5E0A1425" w:rsidR="00A22A74" w:rsidRPr="00884FFC" w:rsidRDefault="00A22A74" w:rsidP="00884FFC">
            <w:r w:rsidRPr="00884FFC">
              <w:t>(3)   The geography content standards for sixth through eighth grade are that each student will:</w:t>
            </w:r>
          </w:p>
          <w:p w14:paraId="651B365C" w14:textId="7D67EA49" w:rsidR="00A22A74" w:rsidRPr="00884FFC" w:rsidRDefault="00A22A74" w:rsidP="00884FFC">
            <w:r w:rsidRPr="00884FFC">
              <w:t>(a)   construct and analyze maps using scale, direction, symbols, legends, and projections to gather information about regions across the world;</w:t>
            </w:r>
          </w:p>
          <w:p w14:paraId="60015604" w14:textId="77777777" w:rsidR="00A22A74" w:rsidRPr="00884FFC" w:rsidRDefault="00A22A74" w:rsidP="00884FFC">
            <w:r w:rsidRPr="00884FFC">
              <w:t>(b)   identify the location of places and regions in the world and understand their physical, political, and cultural characteristics;</w:t>
            </w:r>
          </w:p>
          <w:p w14:paraId="2E4DB531" w14:textId="77777777" w:rsidR="00A22A74" w:rsidRPr="00884FFC" w:rsidRDefault="00A22A74" w:rsidP="00884FFC">
            <w:r w:rsidRPr="00884FFC">
              <w:t>(c)   analyze maps and charts from a specific time period to understand an issue or event;</w:t>
            </w:r>
          </w:p>
          <w:p w14:paraId="79965DD2" w14:textId="49A242C2" w:rsidR="00A22A74" w:rsidRPr="00884FFC" w:rsidRDefault="00A22A74" w:rsidP="00884FFC">
            <w:pPr>
              <w:rPr>
                <w:rFonts w:eastAsia="Times New Roman"/>
              </w:rPr>
            </w:pPr>
            <w:r w:rsidRPr="00884FFC">
              <w:t>(d)   explain how the environment and geographic features have affected people and how people have affected the environment throughout Montana, the United States, and the world</w:t>
            </w:r>
            <w:r w:rsidR="00884FFC">
              <w:t>.</w:t>
            </w:r>
          </w:p>
        </w:tc>
      </w:tr>
      <w:tr w:rsidR="000C2029" w14:paraId="3EABDFAA" w14:textId="77777777">
        <w:trPr>
          <w:trHeight w:val="638"/>
          <w:jc w:val="center"/>
        </w:trPr>
        <w:tc>
          <w:tcPr>
            <w:tcW w:w="11058" w:type="dxa"/>
            <w:gridSpan w:val="4"/>
            <w:vAlign w:val="center"/>
          </w:tcPr>
          <w:p w14:paraId="3404D2D2" w14:textId="77777777" w:rsidR="00884FFC" w:rsidRDefault="00227B01" w:rsidP="00884FFC">
            <w:pPr>
              <w:rPr>
                <w:rFonts w:ascii="Arial" w:eastAsia="Arial" w:hAnsi="Arial" w:cs="Arial"/>
                <w:i/>
                <w:color w:val="000000"/>
                <w:sz w:val="20"/>
                <w:szCs w:val="20"/>
              </w:rPr>
            </w:pPr>
            <w:r>
              <w:rPr>
                <w:rFonts w:ascii="Arial" w:eastAsia="Arial" w:hAnsi="Arial" w:cs="Arial"/>
                <w:b/>
                <w:color w:val="000000"/>
                <w:sz w:val="20"/>
                <w:szCs w:val="20"/>
              </w:rPr>
              <w:t xml:space="preserve">Lesson Procedure: </w:t>
            </w:r>
          </w:p>
          <w:p w14:paraId="55B1307B" w14:textId="2EF48450" w:rsidR="000D0FCB" w:rsidRDefault="00884FFC" w:rsidP="00884FFC">
            <w:pPr>
              <w:pStyle w:val="ListParagraph"/>
              <w:numPr>
                <w:ilvl w:val="0"/>
                <w:numId w:val="2"/>
              </w:numPr>
              <w:rPr>
                <w:rFonts w:ascii="Arial" w:eastAsia="Arial" w:hAnsi="Arial" w:cs="Arial"/>
                <w:color w:val="000000"/>
                <w:sz w:val="20"/>
                <w:szCs w:val="20"/>
              </w:rPr>
            </w:pPr>
            <w:r w:rsidRPr="00884FFC">
              <w:rPr>
                <w:rFonts w:ascii="Arial" w:eastAsia="Arial" w:hAnsi="Arial" w:cs="Arial"/>
                <w:color w:val="000000"/>
                <w:sz w:val="20"/>
                <w:szCs w:val="20"/>
              </w:rPr>
              <w:t xml:space="preserve">Day 1: </w:t>
            </w:r>
            <w:r w:rsidR="000D0FCB">
              <w:rPr>
                <w:rFonts w:ascii="Arial" w:eastAsia="Arial" w:hAnsi="Arial" w:cs="Arial"/>
                <w:color w:val="000000"/>
                <w:sz w:val="20"/>
                <w:szCs w:val="20"/>
              </w:rPr>
              <w:t xml:space="preserve">Students will be introduced to the vocabulary words in this unit. Students will complete an assignment where they are instructed to include the definition, a drawing of meaning of the word, and write a sentence with the vocabulary word in it. The vocabulary words are: metropolitan area, rural fringe, suburb, urban core, urban fringe, &amp; urban sprawl. </w:t>
            </w:r>
          </w:p>
          <w:p w14:paraId="0623B72B" w14:textId="77777777" w:rsidR="000D0FCB" w:rsidRDefault="000D0FCB" w:rsidP="000D0FCB">
            <w:pPr>
              <w:pStyle w:val="ListParagraph"/>
              <w:ind w:left="405"/>
              <w:rPr>
                <w:rFonts w:ascii="Arial" w:eastAsia="Arial" w:hAnsi="Arial" w:cs="Arial"/>
                <w:color w:val="000000"/>
                <w:sz w:val="20"/>
                <w:szCs w:val="20"/>
              </w:rPr>
            </w:pPr>
          </w:p>
          <w:p w14:paraId="09B8A817" w14:textId="5AC09918" w:rsidR="000C2029" w:rsidRDefault="000D0FCB" w:rsidP="00884FFC">
            <w:pPr>
              <w:pStyle w:val="ListParagraph"/>
              <w:numPr>
                <w:ilvl w:val="0"/>
                <w:numId w:val="2"/>
              </w:numPr>
              <w:rPr>
                <w:rFonts w:ascii="Arial" w:eastAsia="Arial" w:hAnsi="Arial" w:cs="Arial"/>
                <w:color w:val="000000"/>
                <w:sz w:val="20"/>
                <w:szCs w:val="20"/>
              </w:rPr>
            </w:pPr>
            <w:r>
              <w:rPr>
                <w:rFonts w:ascii="Arial" w:eastAsia="Arial" w:hAnsi="Arial" w:cs="Arial"/>
                <w:color w:val="000000"/>
                <w:sz w:val="20"/>
                <w:szCs w:val="20"/>
              </w:rPr>
              <w:t xml:space="preserve">Day 2: </w:t>
            </w:r>
            <w:r w:rsidR="00884FFC" w:rsidRPr="00884FFC">
              <w:rPr>
                <w:rFonts w:ascii="Arial" w:eastAsia="Arial" w:hAnsi="Arial" w:cs="Arial"/>
                <w:color w:val="000000"/>
                <w:sz w:val="20"/>
                <w:szCs w:val="20"/>
              </w:rPr>
              <w:t xml:space="preserve">Students will begin the QFT process. Students will be presented the image of Portland, OR first and will formulate questions, identify closed/open ended questions and determine three priority questions for this unit about Portland, OR. </w:t>
            </w:r>
            <w:r>
              <w:rPr>
                <w:rFonts w:ascii="Arial" w:eastAsia="Arial" w:hAnsi="Arial" w:cs="Arial"/>
                <w:color w:val="000000"/>
                <w:sz w:val="20"/>
                <w:szCs w:val="20"/>
              </w:rPr>
              <w:t>Students will create questions based off of the vocabulary words from the previous day and any other questions they might have about the map.</w:t>
            </w:r>
          </w:p>
          <w:p w14:paraId="6D05E314" w14:textId="77777777" w:rsidR="00884FFC" w:rsidRPr="000D0FCB" w:rsidRDefault="00884FFC" w:rsidP="000D0FCB">
            <w:pPr>
              <w:rPr>
                <w:rFonts w:ascii="Arial" w:eastAsia="Arial" w:hAnsi="Arial" w:cs="Arial"/>
                <w:color w:val="000000"/>
                <w:sz w:val="20"/>
                <w:szCs w:val="20"/>
              </w:rPr>
            </w:pPr>
          </w:p>
          <w:p w14:paraId="59905192" w14:textId="43D184A9" w:rsidR="000C2029" w:rsidRDefault="00884FFC" w:rsidP="00884FFC">
            <w:pPr>
              <w:numPr>
                <w:ilvl w:val="0"/>
                <w:numId w:val="2"/>
              </w:numPr>
              <w:pBdr>
                <w:top w:val="nil"/>
                <w:left w:val="nil"/>
                <w:bottom w:val="nil"/>
                <w:right w:val="nil"/>
                <w:between w:val="nil"/>
              </w:pBdr>
              <w:spacing w:after="160" w:line="259" w:lineRule="auto"/>
              <w:rPr>
                <w:rFonts w:ascii="Arial" w:eastAsia="Arial" w:hAnsi="Arial" w:cs="Arial"/>
                <w:sz w:val="20"/>
                <w:szCs w:val="20"/>
              </w:rPr>
            </w:pPr>
            <w:r>
              <w:rPr>
                <w:rFonts w:ascii="Arial" w:eastAsia="Arial" w:hAnsi="Arial" w:cs="Arial"/>
                <w:sz w:val="20"/>
                <w:szCs w:val="20"/>
              </w:rPr>
              <w:t xml:space="preserve">Day </w:t>
            </w:r>
            <w:r w:rsidR="000D0FCB">
              <w:rPr>
                <w:rFonts w:ascii="Arial" w:eastAsia="Arial" w:hAnsi="Arial" w:cs="Arial"/>
                <w:sz w:val="20"/>
                <w:szCs w:val="20"/>
              </w:rPr>
              <w:t>3</w:t>
            </w:r>
            <w:r>
              <w:rPr>
                <w:rFonts w:ascii="Arial" w:eastAsia="Arial" w:hAnsi="Arial" w:cs="Arial"/>
                <w:sz w:val="20"/>
                <w:szCs w:val="20"/>
              </w:rPr>
              <w:t xml:space="preserve">: Students will be assigned to read the portion of the text (TCI: Chapter 5, Sections 2 &amp; 3) to learn about the city of Portland, OR. Students will learn about the challenges the city faced due to the growth in population in the 1970’s, how the city dealt with the challenges, and learn how the city planned for future growth to determine whether it was a good/bad choice in which option they chose. </w:t>
            </w:r>
          </w:p>
          <w:p w14:paraId="3AD68ECE" w14:textId="32D89E5C" w:rsidR="000D0FCB" w:rsidRDefault="000D0FCB" w:rsidP="000D0FCB">
            <w:pPr>
              <w:pStyle w:val="ListParagraph"/>
              <w:numPr>
                <w:ilvl w:val="0"/>
                <w:numId w:val="2"/>
              </w:numPr>
              <w:rPr>
                <w:rFonts w:ascii="Arial" w:eastAsia="Arial" w:hAnsi="Arial" w:cs="Arial"/>
                <w:color w:val="000000"/>
                <w:sz w:val="20"/>
                <w:szCs w:val="20"/>
              </w:rPr>
            </w:pPr>
            <w:r>
              <w:rPr>
                <w:rFonts w:ascii="Arial" w:eastAsia="Arial" w:hAnsi="Arial" w:cs="Arial"/>
                <w:sz w:val="20"/>
                <w:szCs w:val="20"/>
              </w:rPr>
              <w:t xml:space="preserve">Day 4: </w:t>
            </w:r>
            <w:r w:rsidRPr="00884FFC">
              <w:rPr>
                <w:rFonts w:ascii="Arial" w:eastAsia="Arial" w:hAnsi="Arial" w:cs="Arial"/>
                <w:color w:val="000000"/>
                <w:sz w:val="20"/>
                <w:szCs w:val="20"/>
              </w:rPr>
              <w:t xml:space="preserve">Students will </w:t>
            </w:r>
            <w:r>
              <w:rPr>
                <w:rFonts w:ascii="Arial" w:eastAsia="Arial" w:hAnsi="Arial" w:cs="Arial"/>
                <w:color w:val="000000"/>
                <w:sz w:val="20"/>
                <w:szCs w:val="20"/>
              </w:rPr>
              <w:t>continue</w:t>
            </w:r>
            <w:r w:rsidRPr="00884FFC">
              <w:rPr>
                <w:rFonts w:ascii="Arial" w:eastAsia="Arial" w:hAnsi="Arial" w:cs="Arial"/>
                <w:color w:val="000000"/>
                <w:sz w:val="20"/>
                <w:szCs w:val="20"/>
              </w:rPr>
              <w:t xml:space="preserve"> the QFT process. Students will be presented the image of </w:t>
            </w:r>
            <w:r>
              <w:rPr>
                <w:rFonts w:ascii="Arial" w:eastAsia="Arial" w:hAnsi="Arial" w:cs="Arial"/>
                <w:color w:val="000000"/>
                <w:sz w:val="20"/>
                <w:szCs w:val="20"/>
              </w:rPr>
              <w:t>Atlanta, GA</w:t>
            </w:r>
            <w:r w:rsidRPr="00884FFC">
              <w:rPr>
                <w:rFonts w:ascii="Arial" w:eastAsia="Arial" w:hAnsi="Arial" w:cs="Arial"/>
                <w:color w:val="000000"/>
                <w:sz w:val="20"/>
                <w:szCs w:val="20"/>
              </w:rPr>
              <w:t xml:space="preserve"> and will formulate questions, identify closed/open ended questions and determine three priority questions for this unit about </w:t>
            </w:r>
            <w:r>
              <w:rPr>
                <w:rFonts w:ascii="Arial" w:eastAsia="Arial" w:hAnsi="Arial" w:cs="Arial"/>
                <w:color w:val="000000"/>
                <w:sz w:val="20"/>
                <w:szCs w:val="20"/>
              </w:rPr>
              <w:t>Atlanta, GA</w:t>
            </w:r>
            <w:r>
              <w:rPr>
                <w:rFonts w:ascii="Arial" w:eastAsia="Arial" w:hAnsi="Arial" w:cs="Arial"/>
                <w:color w:val="000000"/>
                <w:sz w:val="20"/>
                <w:szCs w:val="20"/>
              </w:rPr>
              <w:t xml:space="preserve">. </w:t>
            </w:r>
            <w:r>
              <w:rPr>
                <w:rFonts w:ascii="Arial" w:eastAsia="Arial" w:hAnsi="Arial" w:cs="Arial"/>
                <w:color w:val="000000"/>
                <w:sz w:val="20"/>
                <w:szCs w:val="20"/>
              </w:rPr>
              <w:t>Students will create questions based off of the vocabulary words from the previous day</w:t>
            </w:r>
            <w:r>
              <w:rPr>
                <w:rFonts w:ascii="Arial" w:eastAsia="Arial" w:hAnsi="Arial" w:cs="Arial"/>
                <w:color w:val="000000"/>
                <w:sz w:val="20"/>
                <w:szCs w:val="20"/>
              </w:rPr>
              <w:t>s</w:t>
            </w:r>
            <w:r>
              <w:rPr>
                <w:rFonts w:ascii="Arial" w:eastAsia="Arial" w:hAnsi="Arial" w:cs="Arial"/>
                <w:color w:val="000000"/>
                <w:sz w:val="20"/>
                <w:szCs w:val="20"/>
              </w:rPr>
              <w:t xml:space="preserve"> and any other questions they might have about the map.</w:t>
            </w:r>
          </w:p>
          <w:p w14:paraId="3F555D5E" w14:textId="0122E5DA" w:rsidR="00884FFC" w:rsidRPr="000D0FCB" w:rsidRDefault="00884FFC" w:rsidP="000D0FCB">
            <w:pPr>
              <w:pBdr>
                <w:top w:val="nil"/>
                <w:left w:val="nil"/>
                <w:bottom w:val="nil"/>
                <w:right w:val="nil"/>
                <w:between w:val="nil"/>
              </w:pBdr>
              <w:spacing w:after="160" w:line="259" w:lineRule="auto"/>
              <w:rPr>
                <w:rFonts w:ascii="Arial" w:eastAsia="Arial" w:hAnsi="Arial" w:cs="Arial"/>
                <w:sz w:val="20"/>
                <w:szCs w:val="20"/>
              </w:rPr>
            </w:pPr>
          </w:p>
          <w:p w14:paraId="1F2C74FF" w14:textId="77777777" w:rsidR="000D0FCB" w:rsidRDefault="000D0FCB" w:rsidP="00884FFC">
            <w:pPr>
              <w:numPr>
                <w:ilvl w:val="0"/>
                <w:numId w:val="2"/>
              </w:numPr>
              <w:pBdr>
                <w:top w:val="nil"/>
                <w:left w:val="nil"/>
                <w:bottom w:val="nil"/>
                <w:right w:val="nil"/>
                <w:between w:val="nil"/>
              </w:pBdr>
              <w:spacing w:after="160" w:line="259" w:lineRule="auto"/>
              <w:rPr>
                <w:rFonts w:ascii="Arial" w:eastAsia="Arial" w:hAnsi="Arial" w:cs="Arial"/>
                <w:sz w:val="20"/>
                <w:szCs w:val="20"/>
              </w:rPr>
            </w:pPr>
            <w:r>
              <w:rPr>
                <w:rFonts w:ascii="Arial" w:eastAsia="Arial" w:hAnsi="Arial" w:cs="Arial"/>
                <w:color w:val="000000"/>
                <w:sz w:val="20"/>
                <w:szCs w:val="20"/>
              </w:rPr>
              <w:t xml:space="preserve">Day 5: </w:t>
            </w:r>
            <w:r>
              <w:rPr>
                <w:rFonts w:ascii="Arial" w:eastAsia="Arial" w:hAnsi="Arial" w:cs="Arial"/>
                <w:sz w:val="20"/>
                <w:szCs w:val="20"/>
              </w:rPr>
              <w:t xml:space="preserve">Students will be assigned to read the portion of the text (TCI: Chapter 5, Sections </w:t>
            </w:r>
            <w:r>
              <w:rPr>
                <w:rFonts w:ascii="Arial" w:eastAsia="Arial" w:hAnsi="Arial" w:cs="Arial"/>
                <w:sz w:val="20"/>
                <w:szCs w:val="20"/>
              </w:rPr>
              <w:t>6</w:t>
            </w:r>
            <w:r>
              <w:rPr>
                <w:rFonts w:ascii="Arial" w:eastAsia="Arial" w:hAnsi="Arial" w:cs="Arial"/>
                <w:sz w:val="20"/>
                <w:szCs w:val="20"/>
              </w:rPr>
              <w:t xml:space="preserve"> &amp; </w:t>
            </w:r>
            <w:r>
              <w:rPr>
                <w:rFonts w:ascii="Arial" w:eastAsia="Arial" w:hAnsi="Arial" w:cs="Arial"/>
                <w:sz w:val="20"/>
                <w:szCs w:val="20"/>
              </w:rPr>
              <w:t>7</w:t>
            </w:r>
            <w:r>
              <w:rPr>
                <w:rFonts w:ascii="Arial" w:eastAsia="Arial" w:hAnsi="Arial" w:cs="Arial"/>
                <w:sz w:val="20"/>
                <w:szCs w:val="20"/>
              </w:rPr>
              <w:t xml:space="preserve">) to learn about the city of </w:t>
            </w:r>
            <w:r>
              <w:rPr>
                <w:rFonts w:ascii="Arial" w:eastAsia="Arial" w:hAnsi="Arial" w:cs="Arial"/>
                <w:color w:val="000000"/>
                <w:sz w:val="20"/>
                <w:szCs w:val="20"/>
              </w:rPr>
              <w:t>Atlanta, GA.</w:t>
            </w:r>
            <w:r>
              <w:rPr>
                <w:rFonts w:ascii="Arial" w:eastAsia="Arial" w:hAnsi="Arial" w:cs="Arial"/>
                <w:color w:val="000000"/>
                <w:sz w:val="20"/>
                <w:szCs w:val="20"/>
              </w:rPr>
              <w:t xml:space="preserve"> </w:t>
            </w:r>
            <w:r>
              <w:rPr>
                <w:rFonts w:ascii="Arial" w:eastAsia="Arial" w:hAnsi="Arial" w:cs="Arial"/>
                <w:sz w:val="20"/>
                <w:szCs w:val="20"/>
              </w:rPr>
              <w:t>Students will learn about the challenges the city faced due to the growth in population in the 19</w:t>
            </w:r>
            <w:r>
              <w:rPr>
                <w:rFonts w:ascii="Arial" w:eastAsia="Arial" w:hAnsi="Arial" w:cs="Arial"/>
                <w:sz w:val="20"/>
                <w:szCs w:val="20"/>
              </w:rPr>
              <w:t>9</w:t>
            </w:r>
            <w:r>
              <w:rPr>
                <w:rFonts w:ascii="Arial" w:eastAsia="Arial" w:hAnsi="Arial" w:cs="Arial"/>
                <w:sz w:val="20"/>
                <w:szCs w:val="20"/>
              </w:rPr>
              <w:t>0’s, how the city dealt with the challenges, and learn how the city planned for future growth to determine whether it was a good/bad choice in which option they chose.</w:t>
            </w:r>
          </w:p>
          <w:p w14:paraId="07910DE4" w14:textId="77777777" w:rsidR="000D0FCB" w:rsidRDefault="000D0FCB" w:rsidP="000D0FCB">
            <w:pPr>
              <w:pStyle w:val="ListParagraph"/>
              <w:rPr>
                <w:rFonts w:ascii="Arial" w:eastAsia="Arial" w:hAnsi="Arial" w:cs="Arial"/>
                <w:sz w:val="20"/>
                <w:szCs w:val="20"/>
              </w:rPr>
            </w:pPr>
          </w:p>
          <w:p w14:paraId="2276B288" w14:textId="6ED95154" w:rsidR="000D0FCB" w:rsidRPr="00884FFC" w:rsidRDefault="000D0FCB" w:rsidP="00884FFC">
            <w:pPr>
              <w:numPr>
                <w:ilvl w:val="0"/>
                <w:numId w:val="2"/>
              </w:numPr>
              <w:pBdr>
                <w:top w:val="nil"/>
                <w:left w:val="nil"/>
                <w:bottom w:val="nil"/>
                <w:right w:val="nil"/>
                <w:between w:val="nil"/>
              </w:pBdr>
              <w:spacing w:after="160" w:line="259" w:lineRule="auto"/>
              <w:rPr>
                <w:rFonts w:ascii="Arial" w:eastAsia="Arial" w:hAnsi="Arial" w:cs="Arial"/>
                <w:sz w:val="20"/>
                <w:szCs w:val="20"/>
              </w:rPr>
            </w:pPr>
            <w:r>
              <w:rPr>
                <w:rFonts w:ascii="Arial" w:eastAsia="Arial" w:hAnsi="Arial" w:cs="Arial"/>
                <w:sz w:val="20"/>
                <w:szCs w:val="20"/>
              </w:rPr>
              <w:t xml:space="preserve">Day 6: Students will investigate the challenges </w:t>
            </w:r>
            <w:proofErr w:type="gramStart"/>
            <w:r>
              <w:rPr>
                <w:rFonts w:ascii="Arial" w:eastAsia="Arial" w:hAnsi="Arial" w:cs="Arial"/>
                <w:sz w:val="20"/>
                <w:szCs w:val="20"/>
              </w:rPr>
              <w:t>Helena,</w:t>
            </w:r>
            <w:proofErr w:type="gramEnd"/>
            <w:r>
              <w:rPr>
                <w:rFonts w:ascii="Arial" w:eastAsia="Arial" w:hAnsi="Arial" w:cs="Arial"/>
                <w:sz w:val="20"/>
                <w:szCs w:val="20"/>
              </w:rPr>
              <w:t xml:space="preserve"> MT </w:t>
            </w:r>
            <w:r w:rsidR="00757630">
              <w:rPr>
                <w:rFonts w:ascii="Arial" w:eastAsia="Arial" w:hAnsi="Arial" w:cs="Arial"/>
                <w:sz w:val="20"/>
                <w:szCs w:val="20"/>
              </w:rPr>
              <w:t xml:space="preserve">is currently going through due to urban sprawl and will create a plan for the future of the city’s growth. </w:t>
            </w:r>
          </w:p>
        </w:tc>
      </w:tr>
      <w:tr w:rsidR="000C2029" w14:paraId="1B42D3B3" w14:textId="77777777">
        <w:trPr>
          <w:trHeight w:val="638"/>
          <w:jc w:val="center"/>
        </w:trPr>
        <w:tc>
          <w:tcPr>
            <w:tcW w:w="11058" w:type="dxa"/>
            <w:gridSpan w:val="4"/>
            <w:vAlign w:val="center"/>
          </w:tcPr>
          <w:p w14:paraId="62B04D31" w14:textId="2211F628" w:rsidR="000C2029" w:rsidRDefault="00227B01">
            <w:pPr>
              <w:rPr>
                <w:rFonts w:ascii="Arial" w:eastAsia="Arial" w:hAnsi="Arial" w:cs="Arial"/>
                <w:i/>
                <w:color w:val="000000"/>
                <w:sz w:val="20"/>
                <w:szCs w:val="20"/>
              </w:rPr>
            </w:pPr>
            <w:r>
              <w:rPr>
                <w:rFonts w:ascii="Arial" w:eastAsia="Arial" w:hAnsi="Arial" w:cs="Arial"/>
                <w:b/>
                <w:color w:val="000000"/>
                <w:sz w:val="20"/>
                <w:szCs w:val="20"/>
              </w:rPr>
              <w:t>Next Steps (</w:t>
            </w:r>
            <w:proofErr w:type="gramStart"/>
            <w:r>
              <w:rPr>
                <w:rFonts w:ascii="Arial" w:eastAsia="Arial" w:hAnsi="Arial" w:cs="Arial"/>
                <w:b/>
                <w:color w:val="000000"/>
                <w:sz w:val="20"/>
                <w:szCs w:val="20"/>
              </w:rPr>
              <w:t>i.e.</w:t>
            </w:r>
            <w:proofErr w:type="gramEnd"/>
            <w:r>
              <w:rPr>
                <w:rFonts w:ascii="Arial" w:eastAsia="Arial" w:hAnsi="Arial" w:cs="Arial"/>
                <w:b/>
                <w:color w:val="000000"/>
                <w:sz w:val="20"/>
                <w:szCs w:val="20"/>
              </w:rPr>
              <w:t xml:space="preserve"> how student questions will be used after the QFT): </w:t>
            </w:r>
          </w:p>
          <w:p w14:paraId="208E3D73" w14:textId="0ACD38C0" w:rsidR="000C2029" w:rsidRPr="00757630" w:rsidRDefault="00757630">
            <w:pPr>
              <w:numPr>
                <w:ilvl w:val="0"/>
                <w:numId w:val="1"/>
              </w:numPr>
              <w:rPr>
                <w:rFonts w:ascii="Arial" w:eastAsia="Arial" w:hAnsi="Arial" w:cs="Arial"/>
                <w:bCs/>
                <w:sz w:val="20"/>
                <w:szCs w:val="20"/>
              </w:rPr>
            </w:pPr>
            <w:r w:rsidRPr="00757630">
              <w:rPr>
                <w:rFonts w:ascii="Arial" w:eastAsia="Arial" w:hAnsi="Arial" w:cs="Arial"/>
                <w:bCs/>
                <w:sz w:val="20"/>
                <w:szCs w:val="20"/>
              </w:rPr>
              <w:t xml:space="preserve">Students will work together to identify the challenges </w:t>
            </w:r>
            <w:proofErr w:type="gramStart"/>
            <w:r w:rsidRPr="00757630">
              <w:rPr>
                <w:rFonts w:ascii="Arial" w:eastAsia="Arial" w:hAnsi="Arial" w:cs="Arial"/>
                <w:bCs/>
                <w:sz w:val="20"/>
                <w:szCs w:val="20"/>
              </w:rPr>
              <w:t>Helena,</w:t>
            </w:r>
            <w:proofErr w:type="gramEnd"/>
            <w:r w:rsidRPr="00757630">
              <w:rPr>
                <w:rFonts w:ascii="Arial" w:eastAsia="Arial" w:hAnsi="Arial" w:cs="Arial"/>
                <w:bCs/>
                <w:sz w:val="20"/>
                <w:szCs w:val="20"/>
              </w:rPr>
              <w:t xml:space="preserve"> MT is facing due to urban sprawl. </w:t>
            </w:r>
          </w:p>
          <w:p w14:paraId="7E06D69E" w14:textId="4021E7E0" w:rsidR="00757630" w:rsidRPr="00757630" w:rsidRDefault="00757630">
            <w:pPr>
              <w:numPr>
                <w:ilvl w:val="0"/>
                <w:numId w:val="1"/>
              </w:numPr>
              <w:rPr>
                <w:rFonts w:ascii="Arial" w:eastAsia="Arial" w:hAnsi="Arial" w:cs="Arial"/>
                <w:bCs/>
                <w:sz w:val="20"/>
                <w:szCs w:val="20"/>
              </w:rPr>
            </w:pPr>
            <w:r w:rsidRPr="00757630">
              <w:rPr>
                <w:rFonts w:ascii="Arial" w:eastAsia="Arial" w:hAnsi="Arial" w:cs="Arial"/>
                <w:bCs/>
                <w:sz w:val="20"/>
                <w:szCs w:val="20"/>
              </w:rPr>
              <w:lastRenderedPageBreak/>
              <w:t xml:space="preserve">After the challenges have been identifies students will work together to come up with a variety of ideas that the city could consider for future growth. </w:t>
            </w:r>
          </w:p>
          <w:p w14:paraId="6FC95310" w14:textId="3BF1FBB1" w:rsidR="00757630" w:rsidRPr="00757630" w:rsidRDefault="00757630">
            <w:pPr>
              <w:numPr>
                <w:ilvl w:val="0"/>
                <w:numId w:val="1"/>
              </w:numPr>
              <w:rPr>
                <w:rFonts w:ascii="Arial" w:eastAsia="Arial" w:hAnsi="Arial" w:cs="Arial"/>
                <w:bCs/>
                <w:sz w:val="20"/>
                <w:szCs w:val="20"/>
              </w:rPr>
            </w:pPr>
            <w:r w:rsidRPr="00757630">
              <w:rPr>
                <w:rFonts w:ascii="Arial" w:eastAsia="Arial" w:hAnsi="Arial" w:cs="Arial"/>
                <w:bCs/>
                <w:sz w:val="20"/>
                <w:szCs w:val="20"/>
              </w:rPr>
              <w:t xml:space="preserve">Ideas will be shared between groups and students will determine which plan they feel is best for the city, create a blueprint of the city, and present it to the class. </w:t>
            </w:r>
          </w:p>
          <w:p w14:paraId="4D5196DB" w14:textId="427546AD" w:rsidR="00757630" w:rsidRPr="00757630" w:rsidRDefault="00757630">
            <w:pPr>
              <w:numPr>
                <w:ilvl w:val="0"/>
                <w:numId w:val="1"/>
              </w:numPr>
              <w:rPr>
                <w:rFonts w:ascii="Arial" w:eastAsia="Arial" w:hAnsi="Arial" w:cs="Arial"/>
                <w:bCs/>
                <w:sz w:val="20"/>
                <w:szCs w:val="20"/>
              </w:rPr>
            </w:pPr>
            <w:r w:rsidRPr="00757630">
              <w:rPr>
                <w:rFonts w:ascii="Arial" w:eastAsia="Arial" w:hAnsi="Arial" w:cs="Arial"/>
                <w:bCs/>
                <w:sz w:val="20"/>
                <w:szCs w:val="20"/>
              </w:rPr>
              <w:t xml:space="preserve">If possible, a city planner may be invited into the classroom to discuss/present the concepts the city finds important to consider and explain the process the city is going through currently regarding the topic. </w:t>
            </w:r>
          </w:p>
          <w:p w14:paraId="0BD826CB" w14:textId="77777777" w:rsidR="000C2029" w:rsidRDefault="000C2029">
            <w:pPr>
              <w:rPr>
                <w:rFonts w:ascii="Arial" w:eastAsia="Arial" w:hAnsi="Arial" w:cs="Arial"/>
                <w:b/>
                <w:sz w:val="20"/>
                <w:szCs w:val="20"/>
              </w:rPr>
            </w:pPr>
          </w:p>
          <w:p w14:paraId="7E54EE31" w14:textId="77777777" w:rsidR="000C2029" w:rsidRDefault="000C2029">
            <w:pPr>
              <w:pBdr>
                <w:top w:val="nil"/>
                <w:left w:val="nil"/>
                <w:bottom w:val="nil"/>
                <w:right w:val="nil"/>
                <w:between w:val="nil"/>
              </w:pBdr>
              <w:spacing w:after="160" w:line="259" w:lineRule="auto"/>
              <w:rPr>
                <w:rFonts w:ascii="Arial" w:eastAsia="Arial" w:hAnsi="Arial" w:cs="Arial"/>
                <w:i/>
                <w:color w:val="000000"/>
                <w:sz w:val="20"/>
                <w:szCs w:val="20"/>
              </w:rPr>
            </w:pPr>
          </w:p>
        </w:tc>
      </w:tr>
      <w:tr w:rsidR="000C2029" w14:paraId="31746A0D" w14:textId="77777777">
        <w:trPr>
          <w:trHeight w:val="4005"/>
          <w:jc w:val="center"/>
        </w:trPr>
        <w:tc>
          <w:tcPr>
            <w:tcW w:w="5208" w:type="dxa"/>
            <w:gridSpan w:val="2"/>
          </w:tcPr>
          <w:p w14:paraId="6DC04447" w14:textId="77130BD7" w:rsidR="000C2029" w:rsidRDefault="00227B01">
            <w:pPr>
              <w:pBdr>
                <w:top w:val="nil"/>
                <w:left w:val="nil"/>
                <w:bottom w:val="nil"/>
                <w:right w:val="nil"/>
                <w:between w:val="nil"/>
              </w:pBdr>
              <w:rPr>
                <w:rFonts w:ascii="Arial" w:eastAsia="Arial" w:hAnsi="Arial" w:cs="Arial"/>
                <w:i/>
                <w:sz w:val="20"/>
                <w:szCs w:val="20"/>
              </w:rPr>
            </w:pPr>
            <w:r>
              <w:rPr>
                <w:rFonts w:ascii="Arial" w:eastAsia="Arial" w:hAnsi="Arial" w:cs="Arial"/>
                <w:b/>
                <w:color w:val="000000"/>
                <w:sz w:val="20"/>
                <w:szCs w:val="20"/>
              </w:rPr>
              <w:lastRenderedPageBreak/>
              <w:t xml:space="preserve">Question Focus: </w:t>
            </w:r>
            <w:r>
              <w:rPr>
                <w:rFonts w:ascii="Arial" w:eastAsia="Arial" w:hAnsi="Arial" w:cs="Arial"/>
                <w:b/>
                <w:sz w:val="20"/>
                <w:szCs w:val="20"/>
              </w:rPr>
              <w:t xml:space="preserve"> </w:t>
            </w:r>
            <w:r w:rsidR="00A22A74">
              <w:rPr>
                <w:rFonts w:ascii="Arial" w:eastAsia="Arial" w:hAnsi="Arial" w:cs="Arial"/>
                <w:i/>
                <w:noProof/>
                <w:sz w:val="20"/>
                <w:szCs w:val="20"/>
              </w:rPr>
              <w:drawing>
                <wp:inline distT="0" distB="0" distL="0" distR="0" wp14:anchorId="30BA1FC8" wp14:editId="30006589">
                  <wp:extent cx="3169920" cy="2192655"/>
                  <wp:effectExtent l="0" t="0" r="508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69920" cy="2192655"/>
                          </a:xfrm>
                          <a:prstGeom prst="rect">
                            <a:avLst/>
                          </a:prstGeom>
                        </pic:spPr>
                      </pic:pic>
                    </a:graphicData>
                  </a:graphic>
                </wp:inline>
              </w:drawing>
            </w:r>
          </w:p>
          <w:p w14:paraId="7D1C70A1" w14:textId="77777777" w:rsidR="00A22A74" w:rsidRDefault="00227B01" w:rsidP="00A22A74">
            <w:pPr>
              <w:pBdr>
                <w:top w:val="nil"/>
                <w:left w:val="nil"/>
                <w:bottom w:val="nil"/>
                <w:right w:val="nil"/>
                <w:between w:val="nil"/>
              </w:pBdr>
              <w:rPr>
                <w:rFonts w:ascii="Arial" w:eastAsia="Arial" w:hAnsi="Arial" w:cs="Arial"/>
                <w:sz w:val="20"/>
                <w:szCs w:val="20"/>
              </w:rPr>
            </w:pPr>
            <w:r>
              <w:rPr>
                <w:rFonts w:ascii="Arial" w:eastAsia="Arial" w:hAnsi="Arial" w:cs="Arial"/>
                <w:b/>
                <w:sz w:val="20"/>
                <w:szCs w:val="20"/>
              </w:rPr>
              <w:t>LINK:</w:t>
            </w:r>
            <w:r>
              <w:rPr>
                <w:rFonts w:ascii="Arial" w:eastAsia="Arial" w:hAnsi="Arial" w:cs="Arial"/>
                <w:sz w:val="20"/>
                <w:szCs w:val="20"/>
              </w:rPr>
              <w:t xml:space="preserve"> </w:t>
            </w:r>
          </w:p>
          <w:p w14:paraId="558C7038" w14:textId="5EAA4E4D" w:rsidR="00A22A74" w:rsidRDefault="00A22A74" w:rsidP="00A22A74">
            <w:pPr>
              <w:pBdr>
                <w:top w:val="nil"/>
                <w:left w:val="nil"/>
                <w:bottom w:val="nil"/>
                <w:right w:val="nil"/>
                <w:between w:val="nil"/>
              </w:pBdr>
              <w:rPr>
                <w:rFonts w:ascii="Arial" w:eastAsia="Arial" w:hAnsi="Arial" w:cs="Arial"/>
                <w:sz w:val="20"/>
                <w:szCs w:val="20"/>
              </w:rPr>
            </w:pPr>
            <w:hyperlink r:id="rId9" w:history="1">
              <w:r w:rsidRPr="00EF1610">
                <w:rPr>
                  <w:rStyle w:val="Hyperlink"/>
                  <w:rFonts w:ascii="Arial" w:eastAsia="Arial" w:hAnsi="Arial" w:cs="Arial"/>
                  <w:sz w:val="20"/>
                  <w:szCs w:val="20"/>
                </w:rPr>
                <w:t>https://www.loc.gov/item/75694939/</w:t>
              </w:r>
            </w:hyperlink>
            <w:r w:rsidR="00565C1D">
              <w:rPr>
                <w:rFonts w:ascii="Arial" w:eastAsia="Arial" w:hAnsi="Arial" w:cs="Arial"/>
                <w:sz w:val="20"/>
                <w:szCs w:val="20"/>
              </w:rPr>
              <w:t xml:space="preserve">  (Portl</w:t>
            </w:r>
            <w:r>
              <w:rPr>
                <w:rFonts w:ascii="Arial" w:eastAsia="Arial" w:hAnsi="Arial" w:cs="Arial"/>
                <w:sz w:val="20"/>
                <w:szCs w:val="20"/>
              </w:rPr>
              <w:t>and, OR)</w:t>
            </w:r>
          </w:p>
          <w:p w14:paraId="468AD3F6" w14:textId="339E4D4A" w:rsidR="00A22A74" w:rsidRDefault="00A22A74" w:rsidP="00A22A74">
            <w:pPr>
              <w:pBdr>
                <w:top w:val="nil"/>
                <w:left w:val="nil"/>
                <w:bottom w:val="nil"/>
                <w:right w:val="nil"/>
                <w:between w:val="nil"/>
              </w:pBdr>
              <w:rPr>
                <w:rFonts w:ascii="Arial" w:eastAsia="Arial" w:hAnsi="Arial" w:cs="Arial"/>
                <w:sz w:val="20"/>
                <w:szCs w:val="20"/>
              </w:rPr>
            </w:pPr>
          </w:p>
          <w:p w14:paraId="5B07F0EA" w14:textId="7F0759A1" w:rsidR="00A22A74" w:rsidRDefault="00A22A74" w:rsidP="00A22A74">
            <w:pPr>
              <w:pBdr>
                <w:top w:val="nil"/>
                <w:left w:val="nil"/>
                <w:bottom w:val="nil"/>
                <w:right w:val="nil"/>
                <w:between w:val="nil"/>
              </w:pBdr>
              <w:rPr>
                <w:rFonts w:ascii="Arial" w:eastAsia="Arial" w:hAnsi="Arial" w:cs="Arial"/>
                <w:sz w:val="20"/>
                <w:szCs w:val="20"/>
              </w:rPr>
            </w:pPr>
            <w:r>
              <w:rPr>
                <w:rFonts w:ascii="Arial" w:eastAsia="Arial" w:hAnsi="Arial" w:cs="Arial"/>
                <w:noProof/>
                <w:sz w:val="20"/>
                <w:szCs w:val="20"/>
              </w:rPr>
              <w:drawing>
                <wp:inline distT="0" distB="0" distL="0" distR="0" wp14:anchorId="580667AE" wp14:editId="66174946">
                  <wp:extent cx="3169920" cy="1949450"/>
                  <wp:effectExtent l="0" t="0" r="508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69920" cy="1949450"/>
                          </a:xfrm>
                          <a:prstGeom prst="rect">
                            <a:avLst/>
                          </a:prstGeom>
                        </pic:spPr>
                      </pic:pic>
                    </a:graphicData>
                  </a:graphic>
                </wp:inline>
              </w:drawing>
            </w:r>
          </w:p>
          <w:p w14:paraId="6CFFA5EA" w14:textId="6E082B38" w:rsidR="00A22A74" w:rsidRDefault="00A22A74" w:rsidP="00A22A74">
            <w:pPr>
              <w:pBdr>
                <w:top w:val="nil"/>
                <w:left w:val="nil"/>
                <w:bottom w:val="nil"/>
                <w:right w:val="nil"/>
                <w:between w:val="nil"/>
              </w:pBdr>
              <w:rPr>
                <w:rFonts w:ascii="Arial" w:eastAsia="Arial" w:hAnsi="Arial" w:cs="Arial"/>
                <w:sz w:val="20"/>
                <w:szCs w:val="20"/>
              </w:rPr>
            </w:pPr>
          </w:p>
          <w:p w14:paraId="4A6F0040" w14:textId="29F95E7B" w:rsidR="00A22A74" w:rsidRDefault="00A22A74" w:rsidP="00A22A74">
            <w:pPr>
              <w:pBdr>
                <w:top w:val="nil"/>
                <w:left w:val="nil"/>
                <w:bottom w:val="nil"/>
                <w:right w:val="nil"/>
                <w:between w:val="nil"/>
              </w:pBdr>
              <w:rPr>
                <w:rFonts w:ascii="Arial" w:eastAsia="Arial" w:hAnsi="Arial" w:cs="Arial"/>
                <w:sz w:val="20"/>
                <w:szCs w:val="20"/>
              </w:rPr>
            </w:pPr>
            <w:r>
              <w:rPr>
                <w:rFonts w:ascii="Arial" w:eastAsia="Arial" w:hAnsi="Arial" w:cs="Arial"/>
                <w:b/>
                <w:sz w:val="20"/>
                <w:szCs w:val="20"/>
              </w:rPr>
              <w:t>LINK:</w:t>
            </w:r>
            <w:r>
              <w:rPr>
                <w:rFonts w:ascii="Arial" w:eastAsia="Arial" w:hAnsi="Arial" w:cs="Arial"/>
                <w:sz w:val="20"/>
                <w:szCs w:val="20"/>
              </w:rPr>
              <w:t xml:space="preserve"> </w:t>
            </w:r>
          </w:p>
          <w:p w14:paraId="032CD02A" w14:textId="333138EC" w:rsidR="00A22A74" w:rsidRDefault="00A22A74" w:rsidP="00A22A74">
            <w:pPr>
              <w:pBdr>
                <w:top w:val="nil"/>
                <w:left w:val="nil"/>
                <w:bottom w:val="nil"/>
                <w:right w:val="nil"/>
                <w:between w:val="nil"/>
              </w:pBdr>
              <w:rPr>
                <w:rFonts w:ascii="Arial" w:eastAsia="Arial" w:hAnsi="Arial" w:cs="Arial"/>
                <w:sz w:val="20"/>
                <w:szCs w:val="20"/>
              </w:rPr>
            </w:pPr>
            <w:hyperlink r:id="rId11" w:history="1">
              <w:r w:rsidRPr="00EF1610">
                <w:rPr>
                  <w:rStyle w:val="Hyperlink"/>
                  <w:rFonts w:ascii="Arial" w:eastAsia="Arial" w:hAnsi="Arial" w:cs="Arial"/>
                  <w:sz w:val="20"/>
                  <w:szCs w:val="20"/>
                </w:rPr>
                <w:t>https://www.loc.gov/item/75693190/</w:t>
              </w:r>
            </w:hyperlink>
            <w:r>
              <w:rPr>
                <w:rFonts w:ascii="Arial" w:eastAsia="Arial" w:hAnsi="Arial" w:cs="Arial"/>
                <w:sz w:val="20"/>
                <w:szCs w:val="20"/>
              </w:rPr>
              <w:t xml:space="preserve"> (Atlanta, GA)</w:t>
            </w:r>
          </w:p>
          <w:p w14:paraId="4431D7B7" w14:textId="07B9EFAF" w:rsidR="00A22A74" w:rsidRDefault="00A22A74" w:rsidP="00A22A74">
            <w:pPr>
              <w:pBdr>
                <w:top w:val="nil"/>
                <w:left w:val="nil"/>
                <w:bottom w:val="nil"/>
                <w:right w:val="nil"/>
                <w:between w:val="nil"/>
              </w:pBdr>
              <w:rPr>
                <w:rFonts w:ascii="Arial" w:eastAsia="Arial" w:hAnsi="Arial" w:cs="Arial"/>
                <w:sz w:val="20"/>
                <w:szCs w:val="20"/>
              </w:rPr>
            </w:pPr>
          </w:p>
        </w:tc>
        <w:tc>
          <w:tcPr>
            <w:tcW w:w="5850" w:type="dxa"/>
            <w:gridSpan w:val="2"/>
          </w:tcPr>
          <w:p w14:paraId="4992BBAB" w14:textId="77777777" w:rsidR="000C2029" w:rsidRDefault="00227B01">
            <w:pPr>
              <w:rPr>
                <w:rFonts w:ascii="Arial" w:eastAsia="Arial" w:hAnsi="Arial" w:cs="Arial"/>
                <w:i/>
                <w:sz w:val="20"/>
                <w:szCs w:val="20"/>
              </w:rPr>
            </w:pPr>
            <w:r>
              <w:rPr>
                <w:rFonts w:ascii="Arial" w:eastAsia="Arial" w:hAnsi="Arial" w:cs="Arial"/>
                <w:b/>
                <w:sz w:val="20"/>
                <w:szCs w:val="20"/>
              </w:rPr>
              <w:t xml:space="preserve">Reflect on your </w:t>
            </w:r>
            <w:proofErr w:type="spellStart"/>
            <w:r>
              <w:rPr>
                <w:rFonts w:ascii="Arial" w:eastAsia="Arial" w:hAnsi="Arial" w:cs="Arial"/>
                <w:b/>
                <w:sz w:val="20"/>
                <w:szCs w:val="20"/>
              </w:rPr>
              <w:t>QFocus</w:t>
            </w:r>
            <w:proofErr w:type="spellEnd"/>
            <w:r>
              <w:rPr>
                <w:rFonts w:ascii="Arial" w:eastAsia="Arial" w:hAnsi="Arial" w:cs="Arial"/>
                <w:b/>
                <w:sz w:val="20"/>
                <w:szCs w:val="20"/>
              </w:rPr>
              <w:t xml:space="preserve">: </w:t>
            </w:r>
          </w:p>
          <w:p w14:paraId="49F58798" w14:textId="77777777" w:rsidR="00757630" w:rsidRDefault="00757630">
            <w:pPr>
              <w:rPr>
                <w:rFonts w:ascii="Arial" w:eastAsia="Arial" w:hAnsi="Arial" w:cs="Arial"/>
                <w:i/>
                <w:sz w:val="20"/>
                <w:szCs w:val="20"/>
              </w:rPr>
            </w:pPr>
          </w:p>
          <w:p w14:paraId="472D5721" w14:textId="1253C6C3" w:rsidR="00757630" w:rsidRPr="00757630" w:rsidRDefault="00757630">
            <w:pPr>
              <w:rPr>
                <w:rFonts w:ascii="Arial" w:eastAsia="Arial" w:hAnsi="Arial" w:cs="Arial"/>
                <w:iCs/>
                <w:color w:val="000000"/>
                <w:sz w:val="20"/>
                <w:szCs w:val="20"/>
              </w:rPr>
            </w:pPr>
            <w:r>
              <w:rPr>
                <w:rFonts w:ascii="Arial" w:eastAsia="Arial" w:hAnsi="Arial" w:cs="Arial"/>
                <w:iCs/>
                <w:sz w:val="20"/>
                <w:szCs w:val="20"/>
              </w:rPr>
              <w:t xml:space="preserve">These images were selected because they show students that before the time </w:t>
            </w:r>
            <w:proofErr w:type="gramStart"/>
            <w:r>
              <w:rPr>
                <w:rFonts w:ascii="Arial" w:eastAsia="Arial" w:hAnsi="Arial" w:cs="Arial"/>
                <w:iCs/>
                <w:sz w:val="20"/>
                <w:szCs w:val="20"/>
              </w:rPr>
              <w:t>period</w:t>
            </w:r>
            <w:proofErr w:type="gramEnd"/>
            <w:r>
              <w:rPr>
                <w:rFonts w:ascii="Arial" w:eastAsia="Arial" w:hAnsi="Arial" w:cs="Arial"/>
                <w:iCs/>
                <w:sz w:val="20"/>
                <w:szCs w:val="20"/>
              </w:rPr>
              <w:t xml:space="preserve"> they are studying each city was already large. The students can also see the urban core, urban fringe, rural fringe, metropolitan area, &amp; suburbs in these images which will better help students understand the vocabulary words for this unit. </w:t>
            </w:r>
          </w:p>
        </w:tc>
      </w:tr>
      <w:tr w:rsidR="000C2029" w14:paraId="3F6CCE96" w14:textId="77777777">
        <w:trPr>
          <w:trHeight w:val="3585"/>
          <w:jc w:val="center"/>
        </w:trPr>
        <w:tc>
          <w:tcPr>
            <w:tcW w:w="11058" w:type="dxa"/>
            <w:gridSpan w:val="4"/>
          </w:tcPr>
          <w:p w14:paraId="5A153F20" w14:textId="77777777" w:rsidR="000C2029" w:rsidRDefault="00227B01">
            <w:pPr>
              <w:rPr>
                <w:rFonts w:ascii="Arial" w:eastAsia="Arial" w:hAnsi="Arial" w:cs="Arial"/>
                <w:i/>
                <w:sz w:val="20"/>
                <w:szCs w:val="20"/>
              </w:rPr>
            </w:pPr>
            <w:r>
              <w:rPr>
                <w:rFonts w:ascii="Arial" w:eastAsia="Arial" w:hAnsi="Arial" w:cs="Arial"/>
                <w:b/>
                <w:sz w:val="20"/>
                <w:szCs w:val="20"/>
              </w:rPr>
              <w:lastRenderedPageBreak/>
              <w:t xml:space="preserve">Tailoring Instructions: </w:t>
            </w:r>
            <w:r>
              <w:rPr>
                <w:rFonts w:ascii="Arial" w:eastAsia="Arial" w:hAnsi="Arial" w:cs="Arial"/>
                <w:i/>
                <w:sz w:val="20"/>
                <w:szCs w:val="20"/>
              </w:rPr>
              <w:t xml:space="preserve">Share any adaptations or tailoring to the standard QFT process that you are planning. </w:t>
            </w:r>
          </w:p>
          <w:p w14:paraId="7C23969F" w14:textId="651FC811" w:rsidR="000C2029" w:rsidRDefault="00227B01">
            <w:pPr>
              <w:numPr>
                <w:ilvl w:val="0"/>
                <w:numId w:val="3"/>
              </w:numPr>
              <w:spacing w:line="480" w:lineRule="auto"/>
              <w:rPr>
                <w:rFonts w:ascii="Arial" w:eastAsia="Arial" w:hAnsi="Arial" w:cs="Arial"/>
                <w:b/>
                <w:sz w:val="20"/>
                <w:szCs w:val="20"/>
              </w:rPr>
            </w:pPr>
            <w:r>
              <w:rPr>
                <w:rFonts w:ascii="Arial" w:eastAsia="Arial" w:hAnsi="Arial" w:cs="Arial"/>
                <w:b/>
                <w:sz w:val="20"/>
                <w:szCs w:val="20"/>
              </w:rPr>
              <w:t xml:space="preserve">Categorization Instructions: </w:t>
            </w:r>
            <w:r w:rsidR="00757630" w:rsidRPr="00757630">
              <w:rPr>
                <w:rFonts w:ascii="Arial" w:eastAsia="Arial" w:hAnsi="Arial" w:cs="Arial"/>
                <w:bCs/>
                <w:sz w:val="20"/>
                <w:szCs w:val="20"/>
              </w:rPr>
              <w:t>Students may categorize questions based off of the vocabulary words.</w:t>
            </w:r>
            <w:r w:rsidR="00757630">
              <w:rPr>
                <w:rFonts w:ascii="Arial" w:eastAsia="Arial" w:hAnsi="Arial" w:cs="Arial"/>
                <w:b/>
                <w:sz w:val="20"/>
                <w:szCs w:val="20"/>
              </w:rPr>
              <w:t xml:space="preserve"> </w:t>
            </w:r>
          </w:p>
          <w:p w14:paraId="7C565675" w14:textId="5B1FEE29" w:rsidR="000C2029" w:rsidRDefault="00227B01">
            <w:pPr>
              <w:numPr>
                <w:ilvl w:val="0"/>
                <w:numId w:val="3"/>
              </w:numPr>
              <w:spacing w:line="480" w:lineRule="auto"/>
              <w:rPr>
                <w:rFonts w:ascii="Arial" w:eastAsia="Arial" w:hAnsi="Arial" w:cs="Arial"/>
                <w:b/>
                <w:sz w:val="20"/>
                <w:szCs w:val="20"/>
              </w:rPr>
            </w:pPr>
            <w:r>
              <w:rPr>
                <w:rFonts w:ascii="Arial" w:eastAsia="Arial" w:hAnsi="Arial" w:cs="Arial"/>
                <w:b/>
                <w:sz w:val="20"/>
                <w:szCs w:val="20"/>
              </w:rPr>
              <w:t xml:space="preserve">Prioritization Instructions: </w:t>
            </w:r>
            <w:r w:rsidR="00757630" w:rsidRPr="00757630">
              <w:rPr>
                <w:rFonts w:ascii="Arial" w:eastAsia="Arial" w:hAnsi="Arial" w:cs="Arial"/>
                <w:bCs/>
                <w:sz w:val="20"/>
                <w:szCs w:val="20"/>
              </w:rPr>
              <w:t xml:space="preserve">Students </w:t>
            </w:r>
            <w:r w:rsidR="00757630">
              <w:rPr>
                <w:rFonts w:ascii="Arial" w:eastAsia="Arial" w:hAnsi="Arial" w:cs="Arial"/>
                <w:bCs/>
                <w:sz w:val="20"/>
                <w:szCs w:val="20"/>
              </w:rPr>
              <w:t>should first have a knowledge of the vocabulary words</w:t>
            </w:r>
            <w:r w:rsidR="00757630" w:rsidRPr="00757630">
              <w:rPr>
                <w:rFonts w:ascii="Arial" w:eastAsia="Arial" w:hAnsi="Arial" w:cs="Arial"/>
                <w:bCs/>
                <w:sz w:val="20"/>
                <w:szCs w:val="20"/>
              </w:rPr>
              <w:t>.</w:t>
            </w:r>
          </w:p>
          <w:p w14:paraId="173FBAB8" w14:textId="4095E539" w:rsidR="000C2029" w:rsidRPr="00757630" w:rsidRDefault="00227B01" w:rsidP="00757630">
            <w:pPr>
              <w:pStyle w:val="ListParagraph"/>
              <w:numPr>
                <w:ilvl w:val="0"/>
                <w:numId w:val="3"/>
              </w:numPr>
              <w:rPr>
                <w:b/>
              </w:rPr>
            </w:pPr>
            <w:r w:rsidRPr="00757630">
              <w:rPr>
                <w:b/>
              </w:rPr>
              <w:t xml:space="preserve">Reflection Questions:  </w:t>
            </w:r>
            <w:r w:rsidR="00757630">
              <w:t>What did you learn? How can cities grow expand when they are already large? Why is it important for cities to consider different options when planning for future growth?</w:t>
            </w:r>
          </w:p>
          <w:p w14:paraId="01EB4309" w14:textId="77777777" w:rsidR="00757630" w:rsidRPr="00757630" w:rsidRDefault="00757630" w:rsidP="00757630">
            <w:pPr>
              <w:pStyle w:val="ListParagraph"/>
              <w:rPr>
                <w:b/>
              </w:rPr>
            </w:pPr>
          </w:p>
          <w:p w14:paraId="02EAF432" w14:textId="77777777" w:rsidR="000C2029" w:rsidRDefault="00227B01">
            <w:pPr>
              <w:numPr>
                <w:ilvl w:val="0"/>
                <w:numId w:val="3"/>
              </w:numPr>
              <w:spacing w:line="480" w:lineRule="auto"/>
              <w:rPr>
                <w:rFonts w:ascii="Arial" w:eastAsia="Arial" w:hAnsi="Arial" w:cs="Arial"/>
                <w:b/>
                <w:sz w:val="20"/>
                <w:szCs w:val="20"/>
              </w:rPr>
            </w:pPr>
            <w:r>
              <w:rPr>
                <w:rFonts w:ascii="Arial" w:eastAsia="Arial" w:hAnsi="Arial" w:cs="Arial"/>
                <w:b/>
                <w:sz w:val="20"/>
                <w:szCs w:val="20"/>
              </w:rPr>
              <w:t xml:space="preserve">Other: </w:t>
            </w:r>
          </w:p>
          <w:p w14:paraId="0AA6E35B" w14:textId="77777777" w:rsidR="000C2029" w:rsidRDefault="000C2029">
            <w:pPr>
              <w:ind w:left="720"/>
              <w:rPr>
                <w:rFonts w:ascii="Arial" w:eastAsia="Arial" w:hAnsi="Arial" w:cs="Arial"/>
                <w:b/>
                <w:sz w:val="20"/>
                <w:szCs w:val="20"/>
              </w:rPr>
            </w:pPr>
          </w:p>
        </w:tc>
      </w:tr>
    </w:tbl>
    <w:p w14:paraId="4C3E27A0" w14:textId="77777777" w:rsidR="000C2029" w:rsidRDefault="00227B01">
      <w:pPr>
        <w:rPr>
          <w:rFonts w:ascii="Arial" w:eastAsia="Arial" w:hAnsi="Arial" w:cs="Arial"/>
          <w:sz w:val="20"/>
          <w:szCs w:val="20"/>
        </w:rPr>
      </w:pPr>
      <w:r>
        <w:rPr>
          <w:rFonts w:ascii="Arial" w:eastAsia="Arial" w:hAnsi="Arial" w:cs="Arial"/>
          <w:sz w:val="20"/>
          <w:szCs w:val="20"/>
        </w:rPr>
        <w:t xml:space="preserve">While you are </w:t>
      </w:r>
      <w:r>
        <w:rPr>
          <w:rFonts w:ascii="Arial" w:eastAsia="Arial" w:hAnsi="Arial" w:cs="Arial"/>
          <w:sz w:val="20"/>
          <w:szCs w:val="20"/>
          <w:u w:val="single"/>
        </w:rPr>
        <w:t xml:space="preserve">not </w:t>
      </w:r>
      <w:r>
        <w:rPr>
          <w:rFonts w:ascii="Arial" w:eastAsia="Arial" w:hAnsi="Arial" w:cs="Arial"/>
          <w:sz w:val="20"/>
          <w:szCs w:val="20"/>
        </w:rPr>
        <w:t xml:space="preserve">required to implement your lesson plan to complete the “Teaching Students to Ask Their Own Primary Source Questions” course, we hope that you do! If you do have a chance to implement your lesson plan prior to posting it in the TPS Teachers Network Question Formulation Technique for Primary Source Learning group </w:t>
      </w:r>
      <w:hyperlink r:id="rId12" w:history="1">
        <w:r w:rsidRPr="001C451A">
          <w:rPr>
            <w:rStyle w:val="Hyperlink"/>
            <w:rFonts w:ascii="Arial" w:eastAsia="Arial" w:hAnsi="Arial" w:cs="Arial"/>
            <w:sz w:val="20"/>
            <w:szCs w:val="20"/>
          </w:rPr>
          <w:t>album</w:t>
        </w:r>
      </w:hyperlink>
      <w:r>
        <w:rPr>
          <w:rFonts w:ascii="Arial" w:eastAsia="Arial" w:hAnsi="Arial" w:cs="Arial"/>
          <w:sz w:val="20"/>
          <w:szCs w:val="20"/>
        </w:rPr>
        <w:t>, please consider adding and sharing some of the information below in addition to your plan above:</w:t>
      </w:r>
    </w:p>
    <w:p w14:paraId="0782F933" w14:textId="77777777" w:rsidR="000C2029" w:rsidRDefault="000C2029">
      <w:pPr>
        <w:widowControl w:val="0"/>
        <w:spacing w:after="0" w:line="276" w:lineRule="auto"/>
        <w:rPr>
          <w:rFonts w:ascii="Arial" w:eastAsia="Arial" w:hAnsi="Arial" w:cs="Arial"/>
        </w:rPr>
      </w:pPr>
    </w:p>
    <w:tbl>
      <w:tblPr>
        <w:tblStyle w:val="a0"/>
        <w:tblW w:w="110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059"/>
      </w:tblGrid>
      <w:tr w:rsidR="000C2029" w14:paraId="54063E3A" w14:textId="77777777">
        <w:trPr>
          <w:trHeight w:val="276"/>
          <w:jc w:val="center"/>
        </w:trPr>
        <w:tc>
          <w:tcPr>
            <w:tcW w:w="11059" w:type="dxa"/>
            <w:shd w:val="clear" w:color="auto" w:fill="59C4C7"/>
          </w:tcPr>
          <w:p w14:paraId="469EC55C" w14:textId="77777777" w:rsidR="000C2029" w:rsidRDefault="00227B01">
            <w:pPr>
              <w:rPr>
                <w:rFonts w:ascii="Arial" w:eastAsia="Arial" w:hAnsi="Arial" w:cs="Arial"/>
                <w:b/>
                <w:sz w:val="20"/>
                <w:szCs w:val="20"/>
              </w:rPr>
            </w:pPr>
            <w:r>
              <w:rPr>
                <w:rFonts w:ascii="Arial" w:eastAsia="Arial" w:hAnsi="Arial" w:cs="Arial"/>
                <w:b/>
                <w:color w:val="FFFFFF"/>
                <w:sz w:val="20"/>
                <w:szCs w:val="20"/>
              </w:rPr>
              <w:t>LESSON OUTCOMES</w:t>
            </w:r>
          </w:p>
        </w:tc>
      </w:tr>
      <w:tr w:rsidR="000C2029" w14:paraId="1BDBD28D" w14:textId="77777777">
        <w:trPr>
          <w:trHeight w:val="276"/>
          <w:jc w:val="center"/>
        </w:trPr>
        <w:tc>
          <w:tcPr>
            <w:tcW w:w="11059" w:type="dxa"/>
          </w:tcPr>
          <w:p w14:paraId="0E8E0ED1" w14:textId="77777777" w:rsidR="000C2029" w:rsidRDefault="00227B01">
            <w:pPr>
              <w:rPr>
                <w:rFonts w:ascii="Arial" w:eastAsia="Arial" w:hAnsi="Arial" w:cs="Arial"/>
                <w:sz w:val="20"/>
                <w:szCs w:val="20"/>
              </w:rPr>
            </w:pPr>
            <w:r>
              <w:rPr>
                <w:rFonts w:ascii="Arial" w:eastAsia="Arial" w:hAnsi="Arial" w:cs="Arial"/>
                <w:b/>
                <w:sz w:val="20"/>
                <w:szCs w:val="20"/>
              </w:rPr>
              <w:t xml:space="preserve">Student Questions: </w:t>
            </w:r>
          </w:p>
          <w:p w14:paraId="7ADB0FEF" w14:textId="77777777" w:rsidR="000C2029" w:rsidRDefault="000C2029">
            <w:pPr>
              <w:ind w:left="720"/>
              <w:rPr>
                <w:rFonts w:ascii="Arial" w:eastAsia="Arial" w:hAnsi="Arial" w:cs="Arial"/>
                <w:sz w:val="20"/>
                <w:szCs w:val="20"/>
              </w:rPr>
            </w:pPr>
          </w:p>
          <w:p w14:paraId="40FF43E0" w14:textId="77777777" w:rsidR="000C2029" w:rsidRDefault="000C2029">
            <w:pPr>
              <w:rPr>
                <w:rFonts w:ascii="Arial" w:eastAsia="Arial" w:hAnsi="Arial" w:cs="Arial"/>
                <w:sz w:val="20"/>
                <w:szCs w:val="20"/>
              </w:rPr>
            </w:pPr>
          </w:p>
        </w:tc>
      </w:tr>
      <w:tr w:rsidR="000C2029" w14:paraId="7939650A" w14:textId="77777777">
        <w:trPr>
          <w:trHeight w:val="276"/>
          <w:jc w:val="center"/>
        </w:trPr>
        <w:tc>
          <w:tcPr>
            <w:tcW w:w="11059" w:type="dxa"/>
          </w:tcPr>
          <w:p w14:paraId="5B292D75" w14:textId="77777777" w:rsidR="000C2029" w:rsidRDefault="00227B01">
            <w:pPr>
              <w:rPr>
                <w:rFonts w:ascii="Arial" w:eastAsia="Arial" w:hAnsi="Arial" w:cs="Arial"/>
                <w:b/>
                <w:sz w:val="20"/>
                <w:szCs w:val="20"/>
              </w:rPr>
            </w:pPr>
            <w:r>
              <w:rPr>
                <w:rFonts w:ascii="Arial" w:eastAsia="Arial" w:hAnsi="Arial" w:cs="Arial"/>
                <w:b/>
                <w:sz w:val="20"/>
                <w:szCs w:val="20"/>
              </w:rPr>
              <w:t>Student Reflections:</w:t>
            </w:r>
          </w:p>
          <w:p w14:paraId="55C1D139" w14:textId="77777777" w:rsidR="000C2029" w:rsidRDefault="000C2029">
            <w:pPr>
              <w:rPr>
                <w:rFonts w:ascii="Arial" w:eastAsia="Arial" w:hAnsi="Arial" w:cs="Arial"/>
                <w:b/>
                <w:sz w:val="20"/>
                <w:szCs w:val="20"/>
              </w:rPr>
            </w:pPr>
          </w:p>
          <w:p w14:paraId="07844AE2" w14:textId="77777777" w:rsidR="000C2029" w:rsidRDefault="000C2029">
            <w:pPr>
              <w:rPr>
                <w:rFonts w:ascii="Arial" w:eastAsia="Arial" w:hAnsi="Arial" w:cs="Arial"/>
                <w:b/>
                <w:sz w:val="20"/>
                <w:szCs w:val="20"/>
              </w:rPr>
            </w:pPr>
          </w:p>
        </w:tc>
      </w:tr>
      <w:tr w:rsidR="000C2029" w14:paraId="7C545149" w14:textId="77777777">
        <w:trPr>
          <w:trHeight w:val="350"/>
          <w:jc w:val="center"/>
        </w:trPr>
        <w:tc>
          <w:tcPr>
            <w:tcW w:w="11059" w:type="dxa"/>
            <w:shd w:val="clear" w:color="auto" w:fill="59C4C7"/>
            <w:vAlign w:val="center"/>
          </w:tcPr>
          <w:p w14:paraId="29E61F87" w14:textId="77777777" w:rsidR="000C2029" w:rsidRDefault="00227B01">
            <w:pPr>
              <w:rPr>
                <w:rFonts w:ascii="Arial" w:eastAsia="Arial" w:hAnsi="Arial" w:cs="Arial"/>
                <w:b/>
                <w:sz w:val="20"/>
                <w:szCs w:val="20"/>
              </w:rPr>
            </w:pPr>
            <w:r>
              <w:rPr>
                <w:rFonts w:ascii="Arial" w:eastAsia="Arial" w:hAnsi="Arial" w:cs="Arial"/>
                <w:b/>
                <w:color w:val="FFFFFF"/>
                <w:sz w:val="20"/>
                <w:szCs w:val="20"/>
              </w:rPr>
              <w:t>TEACHER REFLECTIONS</w:t>
            </w:r>
          </w:p>
        </w:tc>
      </w:tr>
      <w:tr w:rsidR="000C2029" w14:paraId="430EC784" w14:textId="77777777">
        <w:trPr>
          <w:jc w:val="center"/>
        </w:trPr>
        <w:tc>
          <w:tcPr>
            <w:tcW w:w="11059" w:type="dxa"/>
          </w:tcPr>
          <w:p w14:paraId="49BF5627" w14:textId="77777777" w:rsidR="000C2029" w:rsidRDefault="00227B01">
            <w:pPr>
              <w:rPr>
                <w:rFonts w:ascii="Arial" w:eastAsia="Arial" w:hAnsi="Arial" w:cs="Arial"/>
                <w:b/>
                <w:i/>
                <w:sz w:val="20"/>
                <w:szCs w:val="20"/>
              </w:rPr>
            </w:pPr>
            <w:r>
              <w:rPr>
                <w:rFonts w:ascii="Arial" w:eastAsia="Arial" w:hAnsi="Arial" w:cs="Arial"/>
                <w:b/>
                <w:sz w:val="20"/>
                <w:szCs w:val="20"/>
              </w:rPr>
              <w:t xml:space="preserve">Reflect on your lesson design and how well it achieved your objectives.  </w:t>
            </w:r>
          </w:p>
          <w:p w14:paraId="4C590117" w14:textId="77777777" w:rsidR="000C2029" w:rsidRDefault="000C2029">
            <w:pPr>
              <w:rPr>
                <w:rFonts w:ascii="Arial" w:eastAsia="Arial" w:hAnsi="Arial" w:cs="Arial"/>
                <w:sz w:val="20"/>
                <w:szCs w:val="20"/>
              </w:rPr>
            </w:pPr>
          </w:p>
          <w:p w14:paraId="0D8BB0EA" w14:textId="77777777" w:rsidR="000C2029" w:rsidRDefault="000C2029">
            <w:pPr>
              <w:rPr>
                <w:rFonts w:ascii="Arial" w:eastAsia="Arial" w:hAnsi="Arial" w:cs="Arial"/>
                <w:sz w:val="20"/>
                <w:szCs w:val="20"/>
              </w:rPr>
            </w:pPr>
          </w:p>
        </w:tc>
      </w:tr>
      <w:tr w:rsidR="000C2029" w14:paraId="4B093BA8" w14:textId="77777777">
        <w:trPr>
          <w:jc w:val="center"/>
        </w:trPr>
        <w:tc>
          <w:tcPr>
            <w:tcW w:w="11059" w:type="dxa"/>
          </w:tcPr>
          <w:p w14:paraId="2908E9DF" w14:textId="77777777" w:rsidR="000C2029" w:rsidRDefault="00227B01">
            <w:pPr>
              <w:rPr>
                <w:rFonts w:ascii="Arial" w:eastAsia="Arial" w:hAnsi="Arial" w:cs="Arial"/>
                <w:b/>
                <w:sz w:val="20"/>
                <w:szCs w:val="20"/>
              </w:rPr>
            </w:pPr>
            <w:r>
              <w:rPr>
                <w:rFonts w:ascii="Arial" w:eastAsia="Arial" w:hAnsi="Arial" w:cs="Arial"/>
                <w:b/>
                <w:sz w:val="20"/>
                <w:szCs w:val="20"/>
              </w:rPr>
              <w:t>Which student questions stood out to you? Why?</w:t>
            </w:r>
          </w:p>
          <w:p w14:paraId="5600DE76" w14:textId="77777777" w:rsidR="000C2029" w:rsidRDefault="000C2029">
            <w:pPr>
              <w:rPr>
                <w:rFonts w:ascii="Arial" w:eastAsia="Arial" w:hAnsi="Arial" w:cs="Arial"/>
                <w:sz w:val="20"/>
                <w:szCs w:val="20"/>
              </w:rPr>
            </w:pPr>
          </w:p>
          <w:p w14:paraId="7A633585" w14:textId="77777777" w:rsidR="000C2029" w:rsidRDefault="000C2029">
            <w:pPr>
              <w:rPr>
                <w:rFonts w:ascii="Arial" w:eastAsia="Arial" w:hAnsi="Arial" w:cs="Arial"/>
                <w:b/>
                <w:sz w:val="20"/>
                <w:szCs w:val="20"/>
              </w:rPr>
            </w:pPr>
          </w:p>
        </w:tc>
      </w:tr>
      <w:tr w:rsidR="000C2029" w14:paraId="75273742" w14:textId="77777777">
        <w:trPr>
          <w:jc w:val="center"/>
        </w:trPr>
        <w:tc>
          <w:tcPr>
            <w:tcW w:w="11059" w:type="dxa"/>
          </w:tcPr>
          <w:p w14:paraId="3C427E1D" w14:textId="77777777" w:rsidR="000C2029" w:rsidRDefault="00227B01">
            <w:pPr>
              <w:rPr>
                <w:rFonts w:ascii="Arial" w:eastAsia="Arial" w:hAnsi="Arial" w:cs="Arial"/>
                <w:b/>
                <w:sz w:val="20"/>
                <w:szCs w:val="20"/>
              </w:rPr>
            </w:pPr>
            <w:r>
              <w:rPr>
                <w:rFonts w:ascii="Arial" w:eastAsia="Arial" w:hAnsi="Arial" w:cs="Arial"/>
                <w:b/>
                <w:sz w:val="20"/>
                <w:szCs w:val="20"/>
              </w:rPr>
              <w:t>Overall, what did you learn from this experience? What questions do you now have?</w:t>
            </w:r>
          </w:p>
          <w:p w14:paraId="5DECEF75" w14:textId="77777777" w:rsidR="000C2029" w:rsidRDefault="000C2029">
            <w:pPr>
              <w:rPr>
                <w:rFonts w:ascii="Arial" w:eastAsia="Arial" w:hAnsi="Arial" w:cs="Arial"/>
                <w:b/>
                <w:sz w:val="20"/>
                <w:szCs w:val="20"/>
              </w:rPr>
            </w:pPr>
          </w:p>
          <w:p w14:paraId="65AB3BEF" w14:textId="77777777" w:rsidR="000C2029" w:rsidRDefault="000C2029">
            <w:pPr>
              <w:rPr>
                <w:rFonts w:ascii="Arial" w:eastAsia="Arial" w:hAnsi="Arial" w:cs="Arial"/>
                <w:sz w:val="20"/>
                <w:szCs w:val="20"/>
              </w:rPr>
            </w:pPr>
          </w:p>
        </w:tc>
      </w:tr>
    </w:tbl>
    <w:p w14:paraId="7C7FCD58" w14:textId="77777777" w:rsidR="000C2029" w:rsidRDefault="000C2029">
      <w:pPr>
        <w:rPr>
          <w:rFonts w:ascii="Arial" w:eastAsia="Arial" w:hAnsi="Arial" w:cs="Arial"/>
          <w:sz w:val="20"/>
          <w:szCs w:val="20"/>
        </w:rPr>
      </w:pPr>
    </w:p>
    <w:p w14:paraId="4DF5983D" w14:textId="77777777" w:rsidR="000C2029" w:rsidRDefault="000C2029">
      <w:pPr>
        <w:rPr>
          <w:rFonts w:ascii="Arial" w:eastAsia="Arial" w:hAnsi="Arial" w:cs="Arial"/>
          <w:color w:val="000000"/>
          <w:sz w:val="20"/>
          <w:szCs w:val="20"/>
        </w:rPr>
      </w:pPr>
    </w:p>
    <w:sectPr w:rsidR="000C2029">
      <w:headerReference w:type="default" r:id="rId13"/>
      <w:footerReference w:type="default" r:id="rId14"/>
      <w:headerReference w:type="first" r:id="rId15"/>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9E1601" w14:textId="77777777" w:rsidR="00346E90" w:rsidRDefault="00346E90">
      <w:pPr>
        <w:spacing w:after="0" w:line="240" w:lineRule="auto"/>
      </w:pPr>
      <w:r>
        <w:separator/>
      </w:r>
    </w:p>
  </w:endnote>
  <w:endnote w:type="continuationSeparator" w:id="0">
    <w:p w14:paraId="2C02FB65" w14:textId="77777777" w:rsidR="00346E90" w:rsidRDefault="00346E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altName w:val="﷽﷽﷽﷽﷽﷽﷽﷽"/>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E44814" w14:textId="77777777" w:rsidR="000C2029" w:rsidRDefault="00227B01">
    <w:pPr>
      <w:pBdr>
        <w:top w:val="nil"/>
        <w:left w:val="nil"/>
        <w:bottom w:val="nil"/>
        <w:right w:val="nil"/>
        <w:between w:val="nil"/>
      </w:pBdr>
      <w:tabs>
        <w:tab w:val="center" w:pos="4680"/>
        <w:tab w:val="right" w:pos="9360"/>
      </w:tabs>
      <w:spacing w:after="0" w:line="240" w:lineRule="auto"/>
      <w:jc w:val="center"/>
      <w:rPr>
        <w:rFonts w:ascii="Arial" w:eastAsia="Arial" w:hAnsi="Arial" w:cs="Arial"/>
        <w:color w:val="000000"/>
        <w:sz w:val="20"/>
        <w:szCs w:val="20"/>
      </w:rPr>
    </w:pPr>
    <w:r>
      <w:rPr>
        <w:rFonts w:ascii="Arial" w:eastAsia="Arial" w:hAnsi="Arial" w:cs="Arial"/>
        <w:color w:val="000000"/>
        <w:sz w:val="20"/>
        <w:szCs w:val="20"/>
      </w:rPr>
      <w:t>Source: The Right Question Institute</w:t>
    </w:r>
    <w:r>
      <w:rPr>
        <w:rFonts w:ascii="Arial" w:eastAsia="Arial" w:hAnsi="Arial" w:cs="Arial"/>
        <w:color w:val="000000"/>
        <w:sz w:val="20"/>
        <w:szCs w:val="20"/>
      </w:rPr>
      <w:tab/>
    </w: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sidR="001C451A">
      <w:rPr>
        <w:rFonts w:ascii="Arial" w:eastAsia="Arial" w:hAnsi="Arial" w:cs="Arial"/>
        <w:noProof/>
        <w:color w:val="000000"/>
        <w:sz w:val="20"/>
        <w:szCs w:val="20"/>
      </w:rPr>
      <w:t>1</w:t>
    </w:r>
    <w:r>
      <w:rPr>
        <w:rFonts w:ascii="Arial" w:eastAsia="Arial" w:hAnsi="Arial" w:cs="Arial"/>
        <w:color w:val="000000"/>
        <w:sz w:val="20"/>
        <w:szCs w:val="20"/>
      </w:rPr>
      <w:fldChar w:fldCharType="end"/>
    </w:r>
    <w:r>
      <w:rPr>
        <w:rFonts w:ascii="Arial" w:eastAsia="Arial" w:hAnsi="Arial" w:cs="Arial"/>
        <w:color w:val="000000"/>
        <w:sz w:val="20"/>
        <w:szCs w:val="20"/>
      </w:rPr>
      <w:tab/>
      <w:t>rightquestion.org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5F8ADA" w14:textId="77777777" w:rsidR="00346E90" w:rsidRDefault="00346E90">
      <w:pPr>
        <w:spacing w:after="0" w:line="240" w:lineRule="auto"/>
      </w:pPr>
      <w:r>
        <w:separator/>
      </w:r>
    </w:p>
  </w:footnote>
  <w:footnote w:type="continuationSeparator" w:id="0">
    <w:p w14:paraId="7B154C1C" w14:textId="77777777" w:rsidR="00346E90" w:rsidRDefault="00346E9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BD5162" w14:textId="77777777" w:rsidR="000C2029" w:rsidRDefault="00227B01">
    <w:pPr>
      <w:pBdr>
        <w:top w:val="nil"/>
        <w:left w:val="nil"/>
        <w:bottom w:val="nil"/>
        <w:right w:val="nil"/>
        <w:between w:val="nil"/>
      </w:pBdr>
      <w:tabs>
        <w:tab w:val="center" w:pos="4680"/>
        <w:tab w:val="right" w:pos="9360"/>
      </w:tabs>
      <w:spacing w:after="0" w:line="240" w:lineRule="auto"/>
      <w:rPr>
        <w:color w:val="000000"/>
      </w:rPr>
    </w:pPr>
    <w:r>
      <w:rPr>
        <w:noProof/>
      </w:rPr>
      <w:drawing>
        <wp:anchor distT="0" distB="0" distL="114300" distR="114300" simplePos="0" relativeHeight="251658240" behindDoc="0" locked="0" layoutInCell="1" hidden="0" allowOverlap="1" wp14:anchorId="6375429C" wp14:editId="24893856">
          <wp:simplePos x="0" y="0"/>
          <wp:positionH relativeFrom="column">
            <wp:posOffset>-327659</wp:posOffset>
          </wp:positionH>
          <wp:positionV relativeFrom="paragraph">
            <wp:posOffset>-350519</wp:posOffset>
          </wp:positionV>
          <wp:extent cx="2049780" cy="536315"/>
          <wp:effectExtent l="0" t="0" r="0" b="0"/>
          <wp:wrapNone/>
          <wp:docPr id="21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049780" cy="536315"/>
                  </a:xfrm>
                  <a:prstGeom prst="rect">
                    <a:avLst/>
                  </a:prstGeom>
                  <a:ln/>
                </pic:spPr>
              </pic:pic>
            </a:graphicData>
          </a:graphic>
        </wp:anchor>
      </w:drawing>
    </w:r>
  </w:p>
  <w:p w14:paraId="62E814DC" w14:textId="77777777" w:rsidR="000C2029" w:rsidRDefault="000C2029">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DDD7F7" w14:textId="77777777" w:rsidR="000C2029" w:rsidRDefault="00227B01">
    <w:pPr>
      <w:pBdr>
        <w:top w:val="nil"/>
        <w:left w:val="nil"/>
        <w:bottom w:val="nil"/>
        <w:right w:val="nil"/>
        <w:between w:val="nil"/>
      </w:pBdr>
      <w:tabs>
        <w:tab w:val="center" w:pos="4680"/>
        <w:tab w:val="right" w:pos="9360"/>
      </w:tabs>
      <w:spacing w:after="0" w:line="240" w:lineRule="auto"/>
      <w:rPr>
        <w:color w:val="000000"/>
      </w:rPr>
    </w:pPr>
    <w:r>
      <w:rPr>
        <w:noProof/>
      </w:rPr>
      <w:drawing>
        <wp:anchor distT="0" distB="0" distL="114300" distR="114300" simplePos="0" relativeHeight="251659264" behindDoc="0" locked="0" layoutInCell="1" hidden="0" allowOverlap="1" wp14:anchorId="3F42F0AB" wp14:editId="06179728">
          <wp:simplePos x="0" y="0"/>
          <wp:positionH relativeFrom="column">
            <wp:posOffset>-365759</wp:posOffset>
          </wp:positionH>
          <wp:positionV relativeFrom="paragraph">
            <wp:posOffset>-365759</wp:posOffset>
          </wp:positionV>
          <wp:extent cx="1958340" cy="512390"/>
          <wp:effectExtent l="0" t="0" r="0" b="0"/>
          <wp:wrapNone/>
          <wp:docPr id="21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958340" cy="51239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0855FA5"/>
    <w:multiLevelType w:val="multilevel"/>
    <w:tmpl w:val="F10269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46FF5D8B"/>
    <w:multiLevelType w:val="multilevel"/>
    <w:tmpl w:val="EB9C81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52F9692A"/>
    <w:multiLevelType w:val="multilevel"/>
    <w:tmpl w:val="9976B226"/>
    <w:lvl w:ilvl="0">
      <w:start w:val="1"/>
      <w:numFmt w:val="decimal"/>
      <w:lvlText w:val="%1."/>
      <w:lvlJc w:val="left"/>
      <w:pPr>
        <w:ind w:left="405" w:hanging="360"/>
      </w:pPr>
      <w:rPr>
        <w:rFonts w:ascii="Arial" w:eastAsia="Arial" w:hAnsi="Arial" w:cs="Arial"/>
        <w:sz w:val="18"/>
        <w:szCs w:val="18"/>
      </w:rPr>
    </w:lvl>
    <w:lvl w:ilvl="1">
      <w:start w:val="1"/>
      <w:numFmt w:val="lowerLetter"/>
      <w:lvlText w:val="%2."/>
      <w:lvlJc w:val="left"/>
      <w:pPr>
        <w:ind w:left="1125" w:hanging="360"/>
      </w:pPr>
    </w:lvl>
    <w:lvl w:ilvl="2">
      <w:start w:val="1"/>
      <w:numFmt w:val="lowerRoman"/>
      <w:lvlText w:val="%3."/>
      <w:lvlJc w:val="right"/>
      <w:pPr>
        <w:ind w:left="1845" w:hanging="180"/>
      </w:pPr>
    </w:lvl>
    <w:lvl w:ilvl="3">
      <w:start w:val="1"/>
      <w:numFmt w:val="decimal"/>
      <w:lvlText w:val="%4."/>
      <w:lvlJc w:val="left"/>
      <w:pPr>
        <w:ind w:left="2565" w:hanging="360"/>
      </w:pPr>
    </w:lvl>
    <w:lvl w:ilvl="4">
      <w:start w:val="1"/>
      <w:numFmt w:val="lowerLetter"/>
      <w:lvlText w:val="%5."/>
      <w:lvlJc w:val="left"/>
      <w:pPr>
        <w:ind w:left="3285" w:hanging="360"/>
      </w:pPr>
    </w:lvl>
    <w:lvl w:ilvl="5">
      <w:start w:val="1"/>
      <w:numFmt w:val="lowerRoman"/>
      <w:lvlText w:val="%6."/>
      <w:lvlJc w:val="right"/>
      <w:pPr>
        <w:ind w:left="4005" w:hanging="180"/>
      </w:pPr>
    </w:lvl>
    <w:lvl w:ilvl="6">
      <w:start w:val="1"/>
      <w:numFmt w:val="decimal"/>
      <w:lvlText w:val="%7."/>
      <w:lvlJc w:val="left"/>
      <w:pPr>
        <w:ind w:left="4725" w:hanging="360"/>
      </w:pPr>
    </w:lvl>
    <w:lvl w:ilvl="7">
      <w:start w:val="1"/>
      <w:numFmt w:val="lowerLetter"/>
      <w:lvlText w:val="%8."/>
      <w:lvlJc w:val="left"/>
      <w:pPr>
        <w:ind w:left="5445" w:hanging="360"/>
      </w:pPr>
    </w:lvl>
    <w:lvl w:ilvl="8">
      <w:start w:val="1"/>
      <w:numFmt w:val="lowerRoman"/>
      <w:lvlText w:val="%9."/>
      <w:lvlJc w:val="right"/>
      <w:pPr>
        <w:ind w:left="6165" w:hanging="180"/>
      </w:pPr>
    </w:lvl>
  </w:abstractNum>
  <w:abstractNum w:abstractNumId="3" w15:restartNumberingAfterBreak="0">
    <w:nsid w:val="553E6312"/>
    <w:multiLevelType w:val="multilevel"/>
    <w:tmpl w:val="ECA887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7446726D"/>
    <w:multiLevelType w:val="multilevel"/>
    <w:tmpl w:val="208604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3"/>
  </w:num>
  <w:num w:numId="2">
    <w:abstractNumId w:val="2"/>
  </w:num>
  <w:num w:numId="3">
    <w:abstractNumId w:val="4"/>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2029"/>
    <w:rsid w:val="000C2029"/>
    <w:rsid w:val="000D0FCB"/>
    <w:rsid w:val="001402BF"/>
    <w:rsid w:val="001C451A"/>
    <w:rsid w:val="00227B01"/>
    <w:rsid w:val="00346E90"/>
    <w:rsid w:val="004254B4"/>
    <w:rsid w:val="00565C1D"/>
    <w:rsid w:val="00757630"/>
    <w:rsid w:val="00884FFC"/>
    <w:rsid w:val="00A22A74"/>
    <w:rsid w:val="00F437C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63CA78"/>
  <w15:docId w15:val="{CE770341-7AA5-4A97-A747-9186FAC336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07125"/>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ListParagraph">
    <w:name w:val="List Paragraph"/>
    <w:basedOn w:val="Normal"/>
    <w:uiPriority w:val="34"/>
    <w:qFormat/>
    <w:rsid w:val="00607125"/>
    <w:pPr>
      <w:ind w:left="720"/>
      <w:contextualSpacing/>
    </w:pPr>
  </w:style>
  <w:style w:type="table" w:styleId="TableGrid">
    <w:name w:val="Table Grid"/>
    <w:basedOn w:val="TableNormal"/>
    <w:uiPriority w:val="59"/>
    <w:rsid w:val="006071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BA299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2991"/>
    <w:rPr>
      <w:rFonts w:ascii="Segoe UI" w:hAnsi="Segoe UI" w:cs="Segoe UI"/>
      <w:sz w:val="18"/>
      <w:szCs w:val="18"/>
    </w:rPr>
  </w:style>
  <w:style w:type="paragraph" w:styleId="NormalWeb">
    <w:name w:val="Normal (Web)"/>
    <w:basedOn w:val="Normal"/>
    <w:uiPriority w:val="99"/>
    <w:semiHidden/>
    <w:unhideWhenUsed/>
    <w:rsid w:val="00185D72"/>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9E3BAD"/>
    <w:rPr>
      <w:color w:val="0000FF"/>
      <w:u w:val="single"/>
    </w:rPr>
  </w:style>
  <w:style w:type="paragraph" w:styleId="Header">
    <w:name w:val="header"/>
    <w:basedOn w:val="Normal"/>
    <w:link w:val="HeaderChar"/>
    <w:uiPriority w:val="99"/>
    <w:unhideWhenUsed/>
    <w:rsid w:val="009946E3"/>
    <w:pPr>
      <w:tabs>
        <w:tab w:val="center" w:pos="4680"/>
        <w:tab w:val="right" w:pos="9360"/>
      </w:tabs>
      <w:spacing w:after="0" w:line="240" w:lineRule="auto"/>
    </w:pPr>
  </w:style>
  <w:style w:type="character" w:customStyle="1" w:styleId="HeaderChar">
    <w:name w:val="Header Char"/>
    <w:basedOn w:val="DefaultParagraphFont"/>
    <w:link w:val="Header"/>
    <w:uiPriority w:val="99"/>
    <w:rsid w:val="009946E3"/>
  </w:style>
  <w:style w:type="paragraph" w:styleId="Footer">
    <w:name w:val="footer"/>
    <w:basedOn w:val="Normal"/>
    <w:link w:val="FooterChar"/>
    <w:uiPriority w:val="99"/>
    <w:unhideWhenUsed/>
    <w:rsid w:val="009946E3"/>
    <w:pPr>
      <w:tabs>
        <w:tab w:val="center" w:pos="4680"/>
        <w:tab w:val="right" w:pos="9360"/>
      </w:tabs>
      <w:spacing w:after="0" w:line="240" w:lineRule="auto"/>
    </w:pPr>
  </w:style>
  <w:style w:type="character" w:customStyle="1" w:styleId="FooterChar">
    <w:name w:val="Footer Char"/>
    <w:basedOn w:val="DefaultParagraphFont"/>
    <w:link w:val="Footer"/>
    <w:uiPriority w:val="99"/>
    <w:rsid w:val="009946E3"/>
  </w:style>
  <w:style w:type="paragraph" w:customStyle="1" w:styleId="paragraph">
    <w:name w:val="paragraph"/>
    <w:basedOn w:val="Normal"/>
    <w:rsid w:val="001245A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1245A2"/>
  </w:style>
  <w:style w:type="character" w:customStyle="1" w:styleId="eop">
    <w:name w:val="eop"/>
    <w:basedOn w:val="DefaultParagraphFont"/>
    <w:rsid w:val="001245A2"/>
  </w:style>
  <w:style w:type="character" w:styleId="FollowedHyperlink">
    <w:name w:val="FollowedHyperlink"/>
    <w:basedOn w:val="DefaultParagraphFont"/>
    <w:uiPriority w:val="99"/>
    <w:semiHidden/>
    <w:unhideWhenUsed/>
    <w:rsid w:val="00EF295B"/>
    <w:rPr>
      <w:color w:val="954F72" w:themeColor="followedHyperlink"/>
      <w:u w:val="single"/>
    </w:rPr>
  </w:style>
  <w:style w:type="character" w:customStyle="1" w:styleId="UnresolvedMention1">
    <w:name w:val="Unresolved Mention1"/>
    <w:basedOn w:val="DefaultParagraphFont"/>
    <w:uiPriority w:val="99"/>
    <w:semiHidden/>
    <w:unhideWhenUsed/>
    <w:rsid w:val="00416D22"/>
    <w:rPr>
      <w:color w:val="605E5C"/>
      <w:shd w:val="clear" w:color="auto" w:fill="E1DFDD"/>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character" w:styleId="UnresolvedMention">
    <w:name w:val="Unresolved Mention"/>
    <w:basedOn w:val="DefaultParagraphFont"/>
    <w:uiPriority w:val="99"/>
    <w:semiHidden/>
    <w:unhideWhenUsed/>
    <w:rsid w:val="00565C1D"/>
    <w:rPr>
      <w:color w:val="605E5C"/>
      <w:shd w:val="clear" w:color="auto" w:fill="E1DFDD"/>
    </w:rPr>
  </w:style>
  <w:style w:type="paragraph" w:customStyle="1" w:styleId="mt5">
    <w:name w:val="mt5"/>
    <w:basedOn w:val="Normal"/>
    <w:rsid w:val="00A22A74"/>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0455133">
      <w:bodyDiv w:val="1"/>
      <w:marLeft w:val="0"/>
      <w:marRight w:val="0"/>
      <w:marTop w:val="0"/>
      <w:marBottom w:val="0"/>
      <w:divBdr>
        <w:top w:val="none" w:sz="0" w:space="0" w:color="auto"/>
        <w:left w:val="none" w:sz="0" w:space="0" w:color="auto"/>
        <w:bottom w:val="none" w:sz="0" w:space="0" w:color="auto"/>
        <w:right w:val="none" w:sz="0" w:space="0" w:color="auto"/>
      </w:divBdr>
    </w:div>
    <w:div w:id="1226799557">
      <w:bodyDiv w:val="1"/>
      <w:marLeft w:val="0"/>
      <w:marRight w:val="0"/>
      <w:marTop w:val="0"/>
      <w:marBottom w:val="0"/>
      <w:divBdr>
        <w:top w:val="none" w:sz="0" w:space="0" w:color="auto"/>
        <w:left w:val="none" w:sz="0" w:space="0" w:color="auto"/>
        <w:bottom w:val="none" w:sz="0" w:space="0" w:color="auto"/>
        <w:right w:val="none" w:sz="0" w:space="0" w:color="auto"/>
      </w:divBdr>
    </w:div>
    <w:div w:id="167780080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tpsteachersnetwork.org/the-question-formulation-technique-qft-for-primary-source-learning/qft-primary-source-lesson-plans-july-2021"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loc.gov/item/75693190/"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s://www.loc.gov/item/75694939/"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fOyeL2VgpHzkW9k1XUSlhiWmTMw==">AMUW2mWfaYG4yijucJZy4RLo382QxSY2nGIAVYCkLdhC+1FENVNCmCop9Stpg2/jDzEubuZ32D8yfTNHg9XnyKqa0bprOj75/vN9IlVteqY8HTMlz9yxDHbtis22+5f1tmDa2bQbZ3mN</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3</Pages>
  <Words>920</Words>
  <Characters>5247</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Katy</dc:creator>
  <cp:lastModifiedBy>Pancich, Kylie</cp:lastModifiedBy>
  <cp:revision>2</cp:revision>
  <dcterms:created xsi:type="dcterms:W3CDTF">2021-08-08T19:22:00Z</dcterms:created>
  <dcterms:modified xsi:type="dcterms:W3CDTF">2021-08-08T19:22:00Z</dcterms:modified>
</cp:coreProperties>
</file>